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3450" w14:textId="77777777" w:rsidR="009C1660" w:rsidRDefault="004824A3">
      <w:pPr>
        <w:pStyle w:val="20"/>
      </w:pPr>
      <w:r>
        <w:t>Квалификационные требования к кандидатам на замещение вакантных должностей государственной службы ПМР</w:t>
      </w:r>
    </w:p>
    <w:p w14:paraId="62E4AC83" w14:textId="77777777" w:rsidR="009C1660" w:rsidRDefault="004824A3">
      <w:pPr>
        <w:pStyle w:val="1"/>
        <w:ind w:firstLine="640"/>
      </w:pPr>
      <w:r>
        <w:t xml:space="preserve">В силу статьи 9 Закона Приднестровской Молдавской Республики «О государственной гражданской службе Приднестровской Молдавской Республики» в число </w:t>
      </w:r>
      <w:r>
        <w:t>квалификационных требований к должностям государственной гражданской службы входят требования к уровню профессионального образования, стажа государственной гражданской службы или стажу работы по специальности, профессиональным знаниям и навыкам, необходимы</w:t>
      </w:r>
      <w:r>
        <w:t>м для исполнения должностных обязанностей.</w:t>
      </w:r>
    </w:p>
    <w:p w14:paraId="79BB1A6B" w14:textId="77777777" w:rsidR="009C1660" w:rsidRDefault="004824A3">
      <w:pPr>
        <w:pStyle w:val="1"/>
        <w:ind w:firstLine="640"/>
      </w:pPr>
      <w:r>
        <w:t>Квалификационные требования к должностям государственной гражданской службы устанавливаются в соответствии с категориями и группами должностей государственной гражданской службы.</w:t>
      </w:r>
    </w:p>
    <w:p w14:paraId="19F16C3E" w14:textId="77777777" w:rsidR="009C1660" w:rsidRDefault="004824A3">
      <w:pPr>
        <w:pStyle w:val="1"/>
        <w:ind w:firstLine="640"/>
      </w:pPr>
      <w:r>
        <w:t>В число квалификационных требовани</w:t>
      </w:r>
      <w:r>
        <w:t>й к должностям государственной гражданской службы категории "руководители", "помощники"("советники") всех групп должностей, "специалисты" главной и ведущей групп должостей входит наличие высшего профессионального образования.</w:t>
      </w:r>
    </w:p>
    <w:p w14:paraId="5DD23341" w14:textId="77777777" w:rsidR="009C1660" w:rsidRDefault="004824A3">
      <w:pPr>
        <w:pStyle w:val="1"/>
        <w:ind w:firstLine="640"/>
      </w:pPr>
      <w:r>
        <w:t>В число квалификационных требо</w:t>
      </w:r>
      <w:r>
        <w:t>ваний к должностям государственной гражданской службы категории " специалисты" младшей группы должностей входит наличие среднего профессионального образования, соответствующего направлению деятельности.</w:t>
      </w:r>
    </w:p>
    <w:p w14:paraId="64052F4F" w14:textId="77777777" w:rsidR="009C1660" w:rsidRDefault="004824A3">
      <w:pPr>
        <w:pStyle w:val="1"/>
        <w:ind w:firstLine="640"/>
      </w:pPr>
      <w:r>
        <w:t>Квалификационные требования к стажу государственной г</w:t>
      </w:r>
      <w:r>
        <w:t>ражданской службы или стажу работы по специальности для гражданских служащих устанавливаются нормативным правовым актом Президента Приднестровской Молдавской Республики.</w:t>
      </w:r>
    </w:p>
    <w:p w14:paraId="35F4DCB7" w14:textId="77777777" w:rsidR="009C1660" w:rsidRDefault="004824A3">
      <w:pPr>
        <w:pStyle w:val="1"/>
        <w:ind w:firstLine="640"/>
      </w:pPr>
      <w:r>
        <w:t>Квалификационные требования к профессиональным знаниям и навыками, необходимым для исп</w:t>
      </w:r>
      <w:r>
        <w:t>олнения должностных обязанностей устанавливаются нормативным правовым актом государственного органа с учетом его задач и функции и включаются в должностной регламент гражданского служащего.</w:t>
      </w:r>
    </w:p>
    <w:sectPr w:rsidR="009C1660">
      <w:pgSz w:w="11900" w:h="16840"/>
      <w:pgMar w:top="1139" w:right="528" w:bottom="1139" w:left="1570" w:header="711" w:footer="7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CF8A" w14:textId="77777777" w:rsidR="004824A3" w:rsidRDefault="004824A3">
      <w:r>
        <w:separator/>
      </w:r>
    </w:p>
  </w:endnote>
  <w:endnote w:type="continuationSeparator" w:id="0">
    <w:p w14:paraId="0FE51179" w14:textId="77777777" w:rsidR="004824A3" w:rsidRDefault="0048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013F" w14:textId="77777777" w:rsidR="004824A3" w:rsidRDefault="004824A3"/>
  </w:footnote>
  <w:footnote w:type="continuationSeparator" w:id="0">
    <w:p w14:paraId="28EEDDCC" w14:textId="77777777" w:rsidR="004824A3" w:rsidRDefault="004824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60"/>
    <w:rsid w:val="004824A3"/>
    <w:rsid w:val="009C1660"/>
    <w:rsid w:val="00D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69F0"/>
  <w15:docId w15:val="{6119E91B-4A18-4BE2-B729-5CC33F8F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40"/>
    </w:pPr>
    <w:rPr>
      <w:rFonts w:ascii="Arial" w:eastAsia="Arial" w:hAnsi="Arial" w:cs="Arial"/>
      <w:sz w:val="34"/>
      <w:szCs w:val="34"/>
    </w:rPr>
  </w:style>
  <w:style w:type="paragraph" w:customStyle="1" w:styleId="1">
    <w:name w:val="Основной текст1"/>
    <w:basedOn w:val="a"/>
    <w:link w:val="a3"/>
    <w:pPr>
      <w:spacing w:after="6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Боровинская</dc:creator>
  <cp:lastModifiedBy>Карина Колобкова</cp:lastModifiedBy>
  <cp:revision>2</cp:revision>
  <dcterms:created xsi:type="dcterms:W3CDTF">2021-08-19T12:05:00Z</dcterms:created>
  <dcterms:modified xsi:type="dcterms:W3CDTF">2021-08-19T12:05:00Z</dcterms:modified>
</cp:coreProperties>
</file>