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F6" w:rsidRPr="00386DAC" w:rsidRDefault="00664F3A" w:rsidP="0087025D">
      <w:pPr>
        <w:pStyle w:val="a4"/>
      </w:pPr>
      <w:r>
        <w:t xml:space="preserve"> </w:t>
      </w:r>
      <w:r w:rsidR="00422B7F">
        <w:t xml:space="preserve">                                                                                                                                                                                           </w:t>
      </w: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Отчет</w:t>
      </w:r>
    </w:p>
    <w:p w:rsidR="00E2538F" w:rsidRPr="00070DC1" w:rsidRDefault="007B50B0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</w:t>
      </w:r>
      <w:r w:rsidR="002B5514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б основных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результатах деятельности</w:t>
      </w:r>
    </w:p>
    <w:p w:rsidR="00E2538F" w:rsidRPr="00070DC1" w:rsidRDefault="0067737B" w:rsidP="00C050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>
        <w:rPr>
          <w:rFonts w:ascii="Times New Roman" w:hAnsi="Times New Roman" w:cs="Times New Roman"/>
          <w:b/>
          <w:i/>
          <w:sz w:val="80"/>
          <w:szCs w:val="80"/>
        </w:rPr>
        <w:t>Г</w:t>
      </w:r>
      <w:r w:rsidR="00C141EB" w:rsidRPr="00070DC1">
        <w:rPr>
          <w:rFonts w:ascii="Times New Roman" w:hAnsi="Times New Roman" w:cs="Times New Roman"/>
          <w:b/>
          <w:i/>
          <w:sz w:val="80"/>
          <w:szCs w:val="80"/>
        </w:rPr>
        <w:t>осударственной администрации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C141EB" w:rsidRPr="00070DC1">
        <w:rPr>
          <w:rFonts w:ascii="Times New Roman" w:hAnsi="Times New Roman" w:cs="Times New Roman"/>
          <w:b/>
          <w:i/>
          <w:sz w:val="80"/>
          <w:szCs w:val="80"/>
        </w:rPr>
        <w:t>Слободзейского района</w:t>
      </w: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и города Слободзея</w:t>
      </w:r>
    </w:p>
    <w:p w:rsidR="001A0EA7" w:rsidRPr="00070DC1" w:rsidRDefault="00F147F6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proofErr w:type="gramStart"/>
      <w:r w:rsidRPr="00070DC1">
        <w:rPr>
          <w:rFonts w:ascii="Times New Roman" w:hAnsi="Times New Roman" w:cs="Times New Roman"/>
          <w:b/>
          <w:i/>
          <w:sz w:val="80"/>
          <w:szCs w:val="80"/>
        </w:rPr>
        <w:t>за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 xml:space="preserve"> 20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2</w:t>
      </w:r>
      <w:r w:rsidR="000E434B">
        <w:rPr>
          <w:rFonts w:ascii="Times New Roman" w:hAnsi="Times New Roman" w:cs="Times New Roman"/>
          <w:b/>
          <w:i/>
          <w:sz w:val="80"/>
          <w:szCs w:val="80"/>
        </w:rPr>
        <w:t>1</w:t>
      </w:r>
      <w:proofErr w:type="gramEnd"/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 год.</w:t>
      </w:r>
    </w:p>
    <w:p w:rsidR="00DC64A4" w:rsidRPr="008E34F3" w:rsidRDefault="00586AFC" w:rsidP="008E3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br w:type="page"/>
      </w:r>
      <w:bookmarkStart w:id="0" w:name="_Toc504732475"/>
      <w:bookmarkStart w:id="1" w:name="_Toc504732823"/>
    </w:p>
    <w:p w:rsidR="00DC64A4" w:rsidRPr="00E22768" w:rsidRDefault="00DC64A4" w:rsidP="008E34F3">
      <w:pPr>
        <w:pStyle w:val="1"/>
        <w:jc w:val="center"/>
        <w:rPr>
          <w:rFonts w:cs="Times New Roman"/>
          <w:i w:val="0"/>
          <w:sz w:val="32"/>
          <w:szCs w:val="32"/>
        </w:rPr>
      </w:pPr>
      <w:r w:rsidRPr="00DC64A4">
        <w:rPr>
          <w:rFonts w:cs="Times New Roman"/>
          <w:i w:val="0"/>
          <w:sz w:val="32"/>
          <w:szCs w:val="32"/>
        </w:rPr>
        <w:lastRenderedPageBreak/>
        <w:t>Содержание</w:t>
      </w:r>
    </w:p>
    <w:p w:rsidR="00DC64A4" w:rsidRDefault="00DC64A4" w:rsidP="00DC64A4">
      <w:pPr>
        <w:rPr>
          <w:lang w:eastAsia="ru-RU"/>
        </w:rPr>
      </w:pPr>
    </w:p>
    <w:p w:rsidR="00DC64A4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ведение………………………………………………………………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gramStart"/>
      <w:r w:rsidR="009161A2">
        <w:rPr>
          <w:rFonts w:ascii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64A4" w:rsidRPr="00E32588" w:rsidRDefault="00DC64A4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2. Демографическая си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туация. Уровень </w:t>
      </w:r>
      <w:proofErr w:type="gramStart"/>
      <w:r w:rsidR="00E32588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proofErr w:type="gramEnd"/>
      <w:r w:rsidR="00E32588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Бюджетная </w:t>
      </w:r>
      <w:r w:rsidR="005D7682" w:rsidRPr="00E32588">
        <w:rPr>
          <w:rFonts w:ascii="Times New Roman" w:hAnsi="Times New Roman" w:cs="Times New Roman"/>
          <w:sz w:val="28"/>
          <w:szCs w:val="28"/>
          <w:lang w:eastAsia="ru-RU"/>
        </w:rPr>
        <w:t>политика…………………………………………………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4A6C3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Предпринимательская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деятельность…………………………………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7C198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22768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Агропромышленный комплекс.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Экология……………………………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E22768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6. Дорожная отрасль……………………………………………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..................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FC05AC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7. Социальная политика…………………………………………………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C05A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8. Муниципальные учреждения, подведомственные государственной администрации Слободзейского района и города Слободзея………</w:t>
      </w:r>
      <w:proofErr w:type="gramStart"/>
      <w:r w:rsidRPr="00E32588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61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 xml:space="preserve">9. Криминогенная </w:t>
      </w:r>
      <w:proofErr w:type="gramStart"/>
      <w:r w:rsidRPr="00E32588">
        <w:rPr>
          <w:rFonts w:ascii="Times New Roman" w:hAnsi="Times New Roman" w:cs="Times New Roman"/>
          <w:sz w:val="28"/>
          <w:szCs w:val="28"/>
          <w:lang w:eastAsia="ru-RU"/>
        </w:rPr>
        <w:t>и  пожарная</w:t>
      </w:r>
      <w:proofErr w:type="gramEnd"/>
      <w:r w:rsidRPr="00E32588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обстановка в Слободзейском районе…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10. Общественная деятельность Слободзейского района……………</w:t>
      </w:r>
      <w:proofErr w:type="gramStart"/>
      <w:r w:rsidRPr="00E3258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1D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67A7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110B0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768" w:rsidRPr="00E32588" w:rsidRDefault="00E2276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4A4" w:rsidRPr="00DC64A4" w:rsidRDefault="00DC64A4" w:rsidP="00DC64A4">
      <w:pPr>
        <w:rPr>
          <w:lang w:eastAsia="ru-RU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DC64A4" w:rsidRPr="00DC64A4" w:rsidRDefault="00DC64A4" w:rsidP="00DC64A4">
      <w:pPr>
        <w:rPr>
          <w:lang w:eastAsia="ru-RU"/>
        </w:rPr>
      </w:pPr>
    </w:p>
    <w:p w:rsidR="00F019D2" w:rsidRPr="00BE7E2C" w:rsidRDefault="00C050A1" w:rsidP="001935E3">
      <w:pPr>
        <w:pStyle w:val="1"/>
        <w:jc w:val="center"/>
        <w:rPr>
          <w:rFonts w:cs="Times New Roman"/>
        </w:rPr>
      </w:pPr>
      <w:r w:rsidRPr="00BE7E2C">
        <w:rPr>
          <w:rFonts w:cs="Times New Roman"/>
        </w:rPr>
        <w:lastRenderedPageBreak/>
        <w:t xml:space="preserve">1. </w:t>
      </w:r>
      <w:r w:rsidR="00303A36" w:rsidRPr="00BE7E2C">
        <w:rPr>
          <w:rFonts w:cs="Times New Roman"/>
        </w:rPr>
        <w:t>В</w:t>
      </w:r>
      <w:r w:rsidR="006C4F49" w:rsidRPr="00BE7E2C">
        <w:rPr>
          <w:rFonts w:cs="Times New Roman"/>
        </w:rPr>
        <w:t>в</w:t>
      </w:r>
      <w:r w:rsidR="00303A36" w:rsidRPr="00BE7E2C">
        <w:rPr>
          <w:rFonts w:cs="Times New Roman"/>
        </w:rPr>
        <w:t>едение</w:t>
      </w:r>
      <w:bookmarkEnd w:id="0"/>
      <w:bookmarkEnd w:id="1"/>
    </w:p>
    <w:p w:rsidR="00C1564C" w:rsidRPr="00BE7E2C" w:rsidRDefault="00C1564C" w:rsidP="00660FC9">
      <w:pPr>
        <w:spacing w:after="0"/>
        <w:rPr>
          <w:sz w:val="28"/>
          <w:szCs w:val="28"/>
          <w:lang w:eastAsia="ru-RU"/>
        </w:rPr>
      </w:pPr>
    </w:p>
    <w:p w:rsidR="003F613A" w:rsidRPr="00FC0678" w:rsidRDefault="003F613A" w:rsidP="00E05A9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административно-территориальная единица Приднестровской Молдавской Республики.</w:t>
      </w:r>
    </w:p>
    <w:p w:rsidR="003F613A" w:rsidRPr="00FC0678" w:rsidRDefault="003F613A" w:rsidP="003F6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Слободзейский район образован 21 июля 1971 </w:t>
      </w:r>
      <w:proofErr w:type="gramStart"/>
      <w:r w:rsidRPr="00FC0678">
        <w:rPr>
          <w:rFonts w:ascii="Times New Roman" w:hAnsi="Times New Roman" w:cs="Times New Roman"/>
          <w:bCs/>
          <w:sz w:val="28"/>
          <w:szCs w:val="28"/>
        </w:rPr>
        <w:t>года</w:t>
      </w:r>
      <w:r w:rsidR="00650E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расположен</w:t>
      </w:r>
      <w:proofErr w:type="gram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в южной части республики, по обоим берегам Днестра. Граничит на севере с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Григориопольским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районом ПМР, на западе с территорией государственной администрации г. Бендеры,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Каушанским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и Штефан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>-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Водским районами Молдавии, на востоке — с Украиной. </w:t>
      </w:r>
    </w:p>
    <w:p w:rsidR="00320676" w:rsidRPr="00BE7E2C" w:rsidRDefault="003F613A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Близость крупнейших городов Приднестровья — Тирасполя и Бендер является важным фактором, оказывающим благоприятное стимулирующее влияние на хозяйственный комплекс района и его демографическую структуру. </w:t>
      </w:r>
      <w:r w:rsidR="00631EB1">
        <w:rPr>
          <w:rFonts w:ascii="Times New Roman" w:hAnsi="Times New Roman" w:cs="Times New Roman"/>
          <w:bCs/>
          <w:sz w:val="28"/>
          <w:szCs w:val="28"/>
        </w:rPr>
        <w:t>В административно – территориальном отношении р</w:t>
      </w:r>
      <w:r w:rsidR="00320676" w:rsidRPr="00BE7E2C">
        <w:rPr>
          <w:rFonts w:ascii="Times New Roman" w:hAnsi="Times New Roman" w:cs="Times New Roman"/>
          <w:sz w:val="28"/>
          <w:szCs w:val="28"/>
        </w:rPr>
        <w:t>айон состоит из 1</w:t>
      </w:r>
      <w:r w:rsidR="00275381">
        <w:rPr>
          <w:rFonts w:ascii="Times New Roman" w:hAnsi="Times New Roman" w:cs="Times New Roman"/>
          <w:sz w:val="28"/>
          <w:szCs w:val="28"/>
        </w:rPr>
        <w:t>5</w:t>
      </w:r>
      <w:r w:rsidR="00320676" w:rsidRPr="00BE7E2C">
        <w:rPr>
          <w:rFonts w:ascii="Times New Roman" w:hAnsi="Times New Roman" w:cs="Times New Roman"/>
          <w:sz w:val="28"/>
          <w:szCs w:val="28"/>
        </w:rPr>
        <w:t xml:space="preserve"> </w:t>
      </w:r>
      <w:r w:rsidR="00275381">
        <w:rPr>
          <w:rFonts w:ascii="Times New Roman" w:hAnsi="Times New Roman" w:cs="Times New Roman"/>
          <w:sz w:val="28"/>
          <w:szCs w:val="28"/>
        </w:rPr>
        <w:t>единиц, в состав которых входит 1 город, 2 поселка городского типа</w:t>
      </w:r>
      <w:r w:rsidR="001C67BB">
        <w:rPr>
          <w:rFonts w:ascii="Times New Roman" w:hAnsi="Times New Roman" w:cs="Times New Roman"/>
          <w:sz w:val="28"/>
          <w:szCs w:val="28"/>
        </w:rPr>
        <w:t xml:space="preserve"> и 2</w:t>
      </w:r>
      <w:r w:rsidR="000235D6">
        <w:rPr>
          <w:rFonts w:ascii="Times New Roman" w:hAnsi="Times New Roman" w:cs="Times New Roman"/>
          <w:sz w:val="28"/>
          <w:szCs w:val="28"/>
        </w:rPr>
        <w:t>2</w:t>
      </w:r>
      <w:r w:rsidR="001C67BB">
        <w:rPr>
          <w:rFonts w:ascii="Times New Roman" w:hAnsi="Times New Roman" w:cs="Times New Roman"/>
          <w:sz w:val="28"/>
          <w:szCs w:val="28"/>
        </w:rPr>
        <w:t xml:space="preserve"> сельских населенных пункта.</w:t>
      </w:r>
      <w:r w:rsidR="002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76" w:rsidRDefault="00320676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sz w:val="28"/>
          <w:szCs w:val="28"/>
        </w:rPr>
        <w:t>Слободзейский район расположен на землях площадью 87 206 га. Из них земли сельскохозяйственного назначения 5</w:t>
      </w:r>
      <w:r w:rsidR="001C67BB">
        <w:rPr>
          <w:rFonts w:ascii="Times New Roman" w:hAnsi="Times New Roman" w:cs="Times New Roman"/>
          <w:sz w:val="28"/>
          <w:szCs w:val="28"/>
        </w:rPr>
        <w:t>9 440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государственный резервный фонд </w:t>
      </w:r>
      <w:r w:rsidR="001C67BB">
        <w:rPr>
          <w:rFonts w:ascii="Times New Roman" w:hAnsi="Times New Roman" w:cs="Times New Roman"/>
          <w:sz w:val="28"/>
          <w:szCs w:val="28"/>
        </w:rPr>
        <w:t>9 583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</w:t>
      </w:r>
      <w:r w:rsidR="008E46C0">
        <w:rPr>
          <w:rFonts w:ascii="Times New Roman" w:hAnsi="Times New Roman" w:cs="Times New Roman"/>
          <w:sz w:val="28"/>
          <w:szCs w:val="28"/>
        </w:rPr>
        <w:t>, земли населенных пунктов 10 571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</w:t>
      </w:r>
      <w:r w:rsidRPr="00BE7E2C">
        <w:rPr>
          <w:rFonts w:ascii="Times New Roman" w:hAnsi="Times New Roman" w:cs="Times New Roman"/>
          <w:bCs/>
          <w:sz w:val="28"/>
          <w:szCs w:val="28"/>
        </w:rPr>
        <w:t>земли промышленности 1 30</w:t>
      </w:r>
      <w:r w:rsidR="008E46C0">
        <w:rPr>
          <w:rFonts w:ascii="Times New Roman" w:hAnsi="Times New Roman" w:cs="Times New Roman"/>
          <w:bCs/>
          <w:sz w:val="28"/>
          <w:szCs w:val="28"/>
        </w:rPr>
        <w:t>6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 га, земли лесного фонда 3 653 га, земли водного фонда 2 559 га, земли особо охраняемых территорий и объектов 92 га.</w:t>
      </w:r>
    </w:p>
    <w:p w:rsidR="008910D7" w:rsidRPr="00BE7E2C" w:rsidRDefault="00F82B82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 xml:space="preserve">администрация Слободзейского района 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и города Слободзея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в своей работе руководствуется Конституцией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З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аконами Приднестровской Молдавской Республики, Указами Президента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П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остановлениями Правительства Приднестровской Молдавской Республики, Решениями районной сессии.</w:t>
      </w:r>
    </w:p>
    <w:p w:rsidR="009754A8" w:rsidRPr="00BE7E2C" w:rsidRDefault="008910D7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государственной администрации Слободзейског</w:t>
      </w:r>
      <w:r w:rsidR="00E423C6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о района и города Слободзея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дальнейшее социально-экономическое развитие района, проведение ранее</w:t>
      </w:r>
      <w:r w:rsidR="0043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начатых планомерных мероприятий</w:t>
      </w:r>
      <w:r w:rsidR="0063213E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стабилизации и развития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экономического потенциала района, взвешенных и последовательных структурных преобразований, а также придание всем этим процессам четко выраженной социальной направленности.</w:t>
      </w: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DBC" w:rsidRDefault="002A2411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8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EC3372">
        <w:rPr>
          <w:rFonts w:ascii="Times New Roman" w:hAnsi="Times New Roman" w:cs="Times New Roman"/>
          <w:b/>
          <w:i/>
          <w:sz w:val="28"/>
          <w:szCs w:val="28"/>
        </w:rPr>
        <w:t xml:space="preserve"> Демографическая ситуация. </w:t>
      </w:r>
      <w:r w:rsidRPr="00B948A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00167B">
        <w:rPr>
          <w:rFonts w:ascii="Times New Roman" w:hAnsi="Times New Roman" w:cs="Times New Roman"/>
          <w:b/>
          <w:i/>
          <w:sz w:val="28"/>
          <w:szCs w:val="28"/>
        </w:rPr>
        <w:t xml:space="preserve"> жизни населения</w:t>
      </w:r>
    </w:p>
    <w:p w:rsidR="00FA4DBC" w:rsidRDefault="00FA4DBC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E56" w:rsidRDefault="00221AE8" w:rsidP="007C1E5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AB6EE2">
        <w:rPr>
          <w:rFonts w:ascii="Times New Roman" w:hAnsi="Times New Roman" w:cs="Times New Roman"/>
          <w:sz w:val="28"/>
          <w:szCs w:val="28"/>
        </w:rPr>
        <w:t>2</w:t>
      </w:r>
      <w:r w:rsidR="008E46C0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Слободзейского района </w:t>
      </w:r>
      <w:r w:rsidR="00B37578">
        <w:rPr>
          <w:rFonts w:ascii="Times New Roman" w:hAnsi="Times New Roman" w:cs="Times New Roman"/>
          <w:sz w:val="28"/>
          <w:szCs w:val="28"/>
        </w:rPr>
        <w:t>составляет 82 </w:t>
      </w:r>
      <w:r w:rsidR="00AB6EE2">
        <w:rPr>
          <w:rFonts w:ascii="Times New Roman" w:hAnsi="Times New Roman" w:cs="Times New Roman"/>
          <w:sz w:val="28"/>
          <w:szCs w:val="28"/>
        </w:rPr>
        <w:t>448</w:t>
      </w:r>
      <w:r w:rsidR="00B375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C1E56" w:rsidRPr="007C1E56" w:rsidRDefault="007571FD" w:rsidP="0075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sz w:val="28"/>
          <w:szCs w:val="28"/>
        </w:rPr>
        <w:t xml:space="preserve">За </w:t>
      </w:r>
      <w:r w:rsidR="006B2AC9">
        <w:rPr>
          <w:rFonts w:ascii="Times New Roman" w:hAnsi="Times New Roman" w:cs="Times New Roman"/>
          <w:sz w:val="28"/>
          <w:szCs w:val="28"/>
        </w:rPr>
        <w:t>20</w:t>
      </w:r>
      <w:r w:rsidR="00221AE8">
        <w:rPr>
          <w:rFonts w:ascii="Times New Roman" w:hAnsi="Times New Roman" w:cs="Times New Roman"/>
          <w:sz w:val="28"/>
          <w:szCs w:val="28"/>
        </w:rPr>
        <w:t>2</w:t>
      </w:r>
      <w:r w:rsidR="00AB6EE2">
        <w:rPr>
          <w:rFonts w:ascii="Times New Roman" w:hAnsi="Times New Roman" w:cs="Times New Roman"/>
          <w:sz w:val="28"/>
          <w:szCs w:val="28"/>
        </w:rPr>
        <w:t>1</w:t>
      </w:r>
      <w:r w:rsidR="006B2AC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A3E">
        <w:rPr>
          <w:rFonts w:ascii="Times New Roman" w:hAnsi="Times New Roman" w:cs="Times New Roman"/>
          <w:sz w:val="28"/>
          <w:szCs w:val="28"/>
        </w:rPr>
        <w:t>родил</w:t>
      </w:r>
      <w:r w:rsidR="00AB6EE2">
        <w:rPr>
          <w:rFonts w:ascii="Times New Roman" w:hAnsi="Times New Roman" w:cs="Times New Roman"/>
          <w:sz w:val="28"/>
          <w:szCs w:val="28"/>
        </w:rPr>
        <w:t>ось</w:t>
      </w:r>
      <w:r w:rsidRPr="00B71A3E">
        <w:rPr>
          <w:rFonts w:ascii="Times New Roman" w:hAnsi="Times New Roman" w:cs="Times New Roman"/>
          <w:sz w:val="28"/>
          <w:szCs w:val="28"/>
        </w:rPr>
        <w:t xml:space="preserve"> </w:t>
      </w:r>
      <w:r w:rsidR="00AB6EE2">
        <w:rPr>
          <w:rFonts w:ascii="Times New Roman" w:hAnsi="Times New Roman" w:cs="Times New Roman"/>
          <w:sz w:val="28"/>
          <w:szCs w:val="28"/>
        </w:rPr>
        <w:t>470 детей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3A1FD1">
        <w:rPr>
          <w:rFonts w:ascii="Times New Roman" w:hAnsi="Times New Roman" w:cs="Times New Roman"/>
          <w:sz w:val="28"/>
          <w:szCs w:val="28"/>
        </w:rPr>
        <w:t>1</w:t>
      </w:r>
      <w:r w:rsidR="00AB6EE2">
        <w:rPr>
          <w:rFonts w:ascii="Times New Roman" w:hAnsi="Times New Roman" w:cs="Times New Roman"/>
          <w:sz w:val="28"/>
          <w:szCs w:val="28"/>
        </w:rPr>
        <w:t xml:space="preserve"> 500 </w:t>
      </w:r>
      <w:r w:rsidRPr="00B71A3E">
        <w:rPr>
          <w:rFonts w:ascii="Times New Roman" w:hAnsi="Times New Roman" w:cs="Times New Roman"/>
          <w:sz w:val="28"/>
          <w:szCs w:val="28"/>
        </w:rPr>
        <w:t>человек</w:t>
      </w:r>
      <w:r w:rsidR="006B2AC9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AB6EE2">
        <w:rPr>
          <w:rFonts w:ascii="Times New Roman" w:hAnsi="Times New Roman" w:cs="Times New Roman"/>
          <w:sz w:val="28"/>
          <w:szCs w:val="28"/>
        </w:rPr>
        <w:t>213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AB6EE2">
        <w:rPr>
          <w:rFonts w:ascii="Times New Roman" w:hAnsi="Times New Roman" w:cs="Times New Roman"/>
          <w:sz w:val="28"/>
          <w:szCs w:val="28"/>
        </w:rPr>
        <w:t>ов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расторгнуто </w:t>
      </w:r>
      <w:r w:rsidR="003A1FD1">
        <w:rPr>
          <w:rFonts w:ascii="Times New Roman" w:hAnsi="Times New Roman" w:cs="Times New Roman"/>
          <w:sz w:val="28"/>
          <w:szCs w:val="28"/>
        </w:rPr>
        <w:t>2</w:t>
      </w:r>
      <w:r w:rsidR="00AB6EE2">
        <w:rPr>
          <w:rFonts w:ascii="Times New Roman" w:hAnsi="Times New Roman" w:cs="Times New Roman"/>
          <w:sz w:val="28"/>
          <w:szCs w:val="28"/>
        </w:rPr>
        <w:t>39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AB6EE2">
        <w:rPr>
          <w:rFonts w:ascii="Times New Roman" w:hAnsi="Times New Roman" w:cs="Times New Roman"/>
          <w:sz w:val="28"/>
          <w:szCs w:val="28"/>
        </w:rPr>
        <w:t>ов</w:t>
      </w:r>
      <w:r w:rsidRPr="00B71A3E">
        <w:rPr>
          <w:rFonts w:ascii="Times New Roman" w:hAnsi="Times New Roman" w:cs="Times New Roman"/>
          <w:sz w:val="28"/>
          <w:szCs w:val="28"/>
        </w:rPr>
        <w:t>.</w:t>
      </w:r>
    </w:p>
    <w:p w:rsidR="002A2411" w:rsidRPr="009D3306" w:rsidRDefault="00A620B5" w:rsidP="00A62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DBC">
        <w:rPr>
          <w:rFonts w:ascii="Times New Roman" w:hAnsi="Times New Roman" w:cs="Times New Roman"/>
          <w:sz w:val="28"/>
          <w:szCs w:val="28"/>
        </w:rPr>
        <w:t>О</w:t>
      </w:r>
      <w:r w:rsidR="00FA4DBC" w:rsidRPr="00FA4DBC">
        <w:rPr>
          <w:rFonts w:ascii="Times New Roman" w:hAnsi="Times New Roman" w:cs="Times New Roman"/>
          <w:sz w:val="28"/>
          <w:szCs w:val="28"/>
        </w:rPr>
        <w:t>дна из важнейших социальных категорий, объединяющая в себе степень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материальных и духовных нужд - уровень жизни населения. </w:t>
      </w:r>
      <w:r w:rsidR="00FA4DBC" w:rsidRPr="00FA4DBC">
        <w:rPr>
          <w:rFonts w:ascii="Times New Roman" w:hAnsi="Times New Roman" w:cs="Times New Roman"/>
          <w:sz w:val="28"/>
          <w:szCs w:val="28"/>
        </w:rPr>
        <w:t>В то же время потребительские возможности далеко не полностью определяются благосостоянием конкретного индивида или семьи. Огромное значение в оценке уровня жизни имеют аспекты объёма и доступности общественно значимых услуг, получаемых жителями бесплатно или оплачиваемых лишь частично. Принимая во внимание, что денежные расходы граждан не отображают в полной мере все блага, поступившие в распоряжение домашних хозяйств, представляет интерес рассмотрение большего числа категорий качества жизни. С этой целью проанализирована степень участия государства в процессе удовлетворения потребностей общества. В рамках анализа благосостояния населения уровень жизни рассматривается в узком значении, как система количественных показателей, характеризующих ресурсную обеспеченность (доход среднестатистического жителя, размер затрат на покупку продовольствия</w:t>
      </w:r>
      <w:r w:rsidR="009D3306">
        <w:rPr>
          <w:rFonts w:ascii="Times New Roman" w:hAnsi="Times New Roman" w:cs="Times New Roman"/>
          <w:sz w:val="28"/>
          <w:szCs w:val="28"/>
        </w:rPr>
        <w:t xml:space="preserve"> и других товаров, оплату услуг).</w:t>
      </w:r>
    </w:p>
    <w:p w:rsidR="0033100A" w:rsidRDefault="006178C3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3100A" w:rsidRPr="0033100A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(без субъектов малого предпринимательства, религиозных и некоммерческих организаций, силовых структур и таможенных органов) по г. Слободзея и </w:t>
      </w:r>
      <w:proofErr w:type="spellStart"/>
      <w:r w:rsidR="0033100A" w:rsidRPr="0033100A">
        <w:rPr>
          <w:rFonts w:ascii="Times New Roman" w:hAnsi="Times New Roman" w:cs="Times New Roman"/>
          <w:sz w:val="28"/>
          <w:szCs w:val="28"/>
        </w:rPr>
        <w:t>Слободзейск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56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193B">
        <w:rPr>
          <w:rFonts w:ascii="Times New Roman" w:hAnsi="Times New Roman" w:cs="Times New Roman"/>
          <w:sz w:val="28"/>
          <w:szCs w:val="28"/>
        </w:rPr>
        <w:t xml:space="preserve">– </w:t>
      </w:r>
      <w:r w:rsidR="00AB6EE2">
        <w:rPr>
          <w:rFonts w:ascii="Times New Roman" w:hAnsi="Times New Roman" w:cs="Times New Roman"/>
          <w:sz w:val="28"/>
          <w:szCs w:val="28"/>
        </w:rPr>
        <w:t>4 449</w:t>
      </w:r>
      <w:r w:rsidR="00AF193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A08AB" w:rsidRPr="006A08AB">
        <w:rPr>
          <w:rFonts w:ascii="Times New Roman" w:hAnsi="Times New Roman" w:cs="Times New Roman"/>
          <w:sz w:val="28"/>
          <w:szCs w:val="28"/>
        </w:rPr>
        <w:t xml:space="preserve"> В бюджетных организациях среднемесячная зарабо</w:t>
      </w:r>
      <w:r w:rsidR="00D004FC">
        <w:rPr>
          <w:rFonts w:ascii="Times New Roman" w:hAnsi="Times New Roman" w:cs="Times New Roman"/>
          <w:sz w:val="28"/>
          <w:szCs w:val="28"/>
        </w:rPr>
        <w:t xml:space="preserve">тная плата </w:t>
      </w:r>
      <w:r w:rsidR="000A4A5C">
        <w:rPr>
          <w:rFonts w:ascii="Times New Roman" w:hAnsi="Times New Roman" w:cs="Times New Roman"/>
          <w:sz w:val="28"/>
          <w:szCs w:val="28"/>
        </w:rPr>
        <w:t>– 3 </w:t>
      </w:r>
      <w:r w:rsidR="00AB6EE2">
        <w:rPr>
          <w:rFonts w:ascii="Times New Roman" w:hAnsi="Times New Roman" w:cs="Times New Roman"/>
          <w:sz w:val="28"/>
          <w:szCs w:val="28"/>
        </w:rPr>
        <w:t>566</w:t>
      </w:r>
      <w:r w:rsidR="000A4A5C">
        <w:rPr>
          <w:rFonts w:ascii="Times New Roman" w:hAnsi="Times New Roman" w:cs="Times New Roman"/>
          <w:sz w:val="28"/>
          <w:szCs w:val="28"/>
        </w:rPr>
        <w:t xml:space="preserve"> </w:t>
      </w:r>
      <w:r w:rsidR="00C45266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0A4A5C">
        <w:rPr>
          <w:rFonts w:ascii="Times New Roman" w:hAnsi="Times New Roman" w:cs="Times New Roman"/>
          <w:sz w:val="28"/>
          <w:szCs w:val="28"/>
        </w:rPr>
        <w:t>1</w:t>
      </w:r>
      <w:r w:rsidR="00AB6EE2">
        <w:rPr>
          <w:rFonts w:ascii="Times New Roman" w:hAnsi="Times New Roman" w:cs="Times New Roman"/>
          <w:sz w:val="28"/>
          <w:szCs w:val="28"/>
        </w:rPr>
        <w:t>1</w:t>
      </w:r>
      <w:r w:rsidR="00E0154D">
        <w:rPr>
          <w:rFonts w:ascii="Times New Roman" w:hAnsi="Times New Roman" w:cs="Times New Roman"/>
          <w:sz w:val="28"/>
          <w:szCs w:val="28"/>
        </w:rPr>
        <w:t>,</w:t>
      </w:r>
      <w:r w:rsidR="000A4A5C">
        <w:rPr>
          <w:rFonts w:ascii="Times New Roman" w:hAnsi="Times New Roman" w:cs="Times New Roman"/>
          <w:sz w:val="28"/>
          <w:szCs w:val="28"/>
        </w:rPr>
        <w:t>9</w:t>
      </w:r>
      <w:r w:rsidR="00C00523">
        <w:rPr>
          <w:rFonts w:ascii="Times New Roman" w:hAnsi="Times New Roman" w:cs="Times New Roman"/>
          <w:sz w:val="28"/>
          <w:szCs w:val="28"/>
        </w:rPr>
        <w:t xml:space="preserve"> </w:t>
      </w:r>
      <w:r w:rsidR="006A08AB" w:rsidRPr="006A08AB">
        <w:rPr>
          <w:rFonts w:ascii="Times New Roman" w:hAnsi="Times New Roman" w:cs="Times New Roman"/>
          <w:sz w:val="28"/>
          <w:szCs w:val="28"/>
        </w:rPr>
        <w:t>% больше, чем за соответствующий период прошлого года.</w:t>
      </w: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Pr="00BE7E2C" w:rsidRDefault="00EE1AAB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0" w:rsidRPr="007259DD" w:rsidRDefault="00275E9B" w:rsidP="007259DD">
      <w:pPr>
        <w:pStyle w:val="1"/>
        <w:spacing w:after="240"/>
        <w:jc w:val="center"/>
        <w:rPr>
          <w:rFonts w:cs="Times New Roman"/>
        </w:rPr>
      </w:pPr>
      <w:bookmarkStart w:id="2" w:name="_Toc504732477"/>
      <w:bookmarkStart w:id="3" w:name="_Toc504732825"/>
      <w:r w:rsidRPr="00CB7330">
        <w:rPr>
          <w:rFonts w:cs="Times New Roman"/>
        </w:rPr>
        <w:lastRenderedPageBreak/>
        <w:t>3</w:t>
      </w:r>
      <w:r w:rsidR="00E246D0" w:rsidRPr="00CB7330">
        <w:rPr>
          <w:rFonts w:cs="Times New Roman"/>
        </w:rPr>
        <w:t>.</w:t>
      </w:r>
      <w:r w:rsidR="008821CE" w:rsidRPr="00CB7330">
        <w:rPr>
          <w:rFonts w:cs="Times New Roman"/>
        </w:rPr>
        <w:t>Бюджетная поли</w:t>
      </w:r>
      <w:r w:rsidR="00605FBD" w:rsidRPr="00CB7330">
        <w:rPr>
          <w:rFonts w:cs="Times New Roman"/>
        </w:rPr>
        <w:t>тика</w:t>
      </w:r>
      <w:bookmarkEnd w:id="2"/>
      <w:bookmarkEnd w:id="3"/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B73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Доходная часть бюджета.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</w:t>
      </w:r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</w:t>
      </w:r>
      <w:proofErr w:type="gramStart"/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D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E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4471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4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EE2">
        <w:rPr>
          <w:rFonts w:ascii="Times New Roman" w:eastAsia="Times New Roman" w:hAnsi="Times New Roman" w:cs="Times New Roman"/>
          <w:sz w:val="28"/>
          <w:szCs w:val="28"/>
          <w:lang w:eastAsia="ru-RU"/>
        </w:rPr>
        <w:t>142 315 428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E0D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EE2">
        <w:rPr>
          <w:rFonts w:ascii="Times New Roman" w:eastAsia="Times New Roman" w:hAnsi="Times New Roman" w:cs="Times New Roman"/>
          <w:sz w:val="28"/>
          <w:szCs w:val="28"/>
          <w:lang w:eastAsia="ru-RU"/>
        </w:rPr>
        <w:t>02,3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всего поступили в сумме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130 452 973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03,2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97 029 428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5657B4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6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налог</w:t>
      </w:r>
      <w:r w:rsidR="004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организаций </w:t>
      </w:r>
      <w:r w:rsidR="00434AD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52 180 </w:t>
      </w:r>
      <w:proofErr w:type="gramStart"/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6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End"/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D3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9616D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B10F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37 744 469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04,3</w:t>
      </w:r>
      <w:r w:rsidR="00493E85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D8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платежи за пользование природными ресурсами –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23 845 026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61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ч.</w:t>
      </w:r>
    </w:p>
    <w:p w:rsidR="0031182B" w:rsidRPr="00CB7330" w:rsidRDefault="00236F0D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21 797 793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5E6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местные налоги и сборы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7 380 795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4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</w:t>
      </w:r>
      <w:r w:rsidR="00E817E9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доходы поступили в сумме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5 698 003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FF00FA" w:rsidRPr="00CB7330" w:rsidRDefault="0031182B" w:rsidP="00FF0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целевой бюджетный экологический фонд пос</w:t>
      </w:r>
      <w:r w:rsidR="00C2305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55DB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 доходов в размере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1 637 400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FF00FA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и ино</w:t>
      </w:r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приносящей доход деятельности составили </w:t>
      </w:r>
      <w:proofErr w:type="gramStart"/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 527 053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522CA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CB7330" w:rsidRPr="00CB7330" w:rsidRDefault="00CB7330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B" w:rsidRPr="00BA7DA9" w:rsidRDefault="00BA7DA9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Расходная 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част</w:t>
      </w: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proofErr w:type="gramEnd"/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бюджета.</w:t>
      </w:r>
    </w:p>
    <w:p w:rsidR="00861D04" w:rsidRPr="00BA7DA9" w:rsidRDefault="0031182B" w:rsidP="00BA7D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Расходы местного бюджета </w:t>
      </w:r>
      <w:r w:rsid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34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D51" w:rsidRP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составили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F1244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334CF">
        <w:rPr>
          <w:rFonts w:ascii="Times New Roman" w:eastAsia="Batang" w:hAnsi="Times New Roman" w:cs="Times New Roman"/>
          <w:sz w:val="28"/>
          <w:szCs w:val="28"/>
          <w:lang w:eastAsia="ru-RU"/>
        </w:rPr>
        <w:t>215 971 762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или </w:t>
      </w:r>
      <w:r w:rsidR="00DA1850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1334CF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5C35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уточненного плана.</w:t>
      </w:r>
    </w:p>
    <w:p w:rsidR="00861D04" w:rsidRPr="00BA7DA9" w:rsidRDefault="0031182B" w:rsidP="00696B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социально</w:t>
      </w:r>
      <w:r w:rsidR="001334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 защищённым статьям был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профинансированы в сумме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B58E6">
        <w:rPr>
          <w:rFonts w:ascii="Times New Roman" w:eastAsia="Batang" w:hAnsi="Times New Roman" w:cs="Times New Roman"/>
          <w:sz w:val="28"/>
          <w:szCs w:val="28"/>
          <w:lang w:eastAsia="ru-RU"/>
        </w:rPr>
        <w:t>157 867 533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C077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  <w:r w:rsidR="00453B3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них 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большая часть 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приходится на выплаты зара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ботной платы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размере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145 709 477</w:t>
      </w:r>
      <w:r w:rsidR="0049607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средств целевого дорожного фонда района:</w:t>
      </w:r>
    </w:p>
    <w:p w:rsidR="0031182B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по автомобильным дорогам, находящимся </w:t>
      </w:r>
      <w:proofErr w:type="gramStart"/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в государственной собственности</w:t>
      </w:r>
      <w:proofErr w:type="gramEnd"/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16 014 668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FC10BC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9,8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плана;</w:t>
      </w:r>
    </w:p>
    <w:p w:rsidR="00861D04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по автомобильным дорогам, находящимся </w:t>
      </w:r>
      <w:proofErr w:type="gramStart"/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в муниципал</w:t>
      </w:r>
      <w:r w:rsidR="00785653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ьной собственности</w:t>
      </w:r>
      <w:proofErr w:type="gramEnd"/>
      <w:r w:rsidR="00785653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8 643 229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9,9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1570EB" w:rsidRDefault="001570E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1570EB">
        <w:rPr>
          <w:rFonts w:ascii="Times New Roman" w:eastAsia="Batang" w:hAnsi="Times New Roman" w:cs="Times New Roman"/>
          <w:sz w:val="28"/>
          <w:szCs w:val="28"/>
          <w:lang w:eastAsia="ru-RU"/>
        </w:rPr>
        <w:t>на ремонт и реконструкцию тротуаров населенных пунктов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1 298 557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  <w:r w:rsidR="00D52CCD">
        <w:rPr>
          <w:rFonts w:ascii="Times New Roman" w:eastAsia="Batang" w:hAnsi="Times New Roman" w:cs="Times New Roman"/>
          <w:sz w:val="28"/>
          <w:szCs w:val="28"/>
          <w:lang w:eastAsia="ru-RU"/>
        </w:rPr>
        <w:t>, или 100% от плана.</w:t>
      </w:r>
    </w:p>
    <w:p w:rsidR="00F905E1" w:rsidRDefault="00F905E1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F905E1">
        <w:rPr>
          <w:rFonts w:ascii="Times New Roman" w:eastAsia="Batang" w:hAnsi="Times New Roman" w:cs="Times New Roman"/>
          <w:sz w:val="28"/>
          <w:szCs w:val="28"/>
          <w:lang w:eastAsia="ru-RU"/>
        </w:rPr>
        <w:t>развития дорожной отрасли на обустройство мест стоянок и парковок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631 726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% от плана.</w:t>
      </w:r>
    </w:p>
    <w:p w:rsidR="001570EB" w:rsidRPr="00BA7DA9" w:rsidRDefault="00D52CCD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1570EB" w:rsidRPr="001570EB">
        <w:rPr>
          <w:rFonts w:ascii="Times New Roman" w:eastAsia="Batang" w:hAnsi="Times New Roman" w:cs="Times New Roman"/>
          <w:sz w:val="28"/>
          <w:szCs w:val="28"/>
          <w:lang w:eastAsia="ru-RU"/>
        </w:rPr>
        <w:t>на благоустройство территорий образовательных учреждений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63EB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639 000</w:t>
      </w:r>
      <w:r w:rsidR="000A63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  <w:r w:rsidR="00A9151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или 100 %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эк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ологического фонда </w:t>
      </w:r>
      <w:proofErr w:type="gramStart"/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</w:t>
      </w:r>
      <w:r w:rsidR="003F77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тавили 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proofErr w:type="gramEnd"/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 870 481</w:t>
      </w:r>
      <w:r w:rsidR="0029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9 </w:t>
      </w:r>
      <w:r w:rsidR="00F36F95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EF2EBF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платным у</w:t>
      </w:r>
      <w:r w:rsidR="00575F27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слугам, произведены в размере</w:t>
      </w:r>
      <w:r w:rsidR="00EA7DF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4 359 </w:t>
      </w:r>
      <w:proofErr w:type="gramStart"/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022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proofErr w:type="gramEnd"/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целевому сбору с граждан на б</w:t>
      </w:r>
      <w:r w:rsidR="0096399D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лагоустройство территории села</w:t>
      </w:r>
      <w:r w:rsidR="00883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6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E7CD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сумму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1 450 510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CA061C" w:rsidRDefault="00CA061C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 ц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>елево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содержание и развитие социальной сферы и инфраструктуры села (поселка)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исполнение составило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>9% на сумму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1 187 916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По программе расходования средств, поступивших от налога на содержание жилищного фонда, объектов социально-культурной сферы и благоустройства</w:t>
      </w:r>
      <w:r w:rsidR="008171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9,</w:t>
      </w:r>
      <w:r w:rsidR="000C7826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% на </w:t>
      </w:r>
      <w:proofErr w:type="gramStart"/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сумму 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proofErr w:type="gramEnd"/>
      <w:r w:rsidR="000C7826">
        <w:rPr>
          <w:rFonts w:ascii="Times New Roman" w:eastAsia="Batang" w:hAnsi="Times New Roman" w:cs="Times New Roman"/>
          <w:sz w:val="28"/>
          <w:szCs w:val="28"/>
          <w:lang w:eastAsia="ru-RU"/>
        </w:rPr>
        <w:t> 341 681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31182B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рограмме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ст</w:t>
      </w:r>
      <w:bookmarkStart w:id="4" w:name="_GoBack"/>
      <w:bookmarkEnd w:id="4"/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роительства и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ремонта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объектов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бюджетной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сферы за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счет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средств местного бюджета</w:t>
      </w:r>
      <w:r w:rsidR="00596FA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753C9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ут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очненный план составил</w:t>
      </w:r>
      <w:r w:rsidR="00D16F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2 214 165</w:t>
      </w:r>
      <w:r w:rsidR="00BD529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профинансировано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0C7826">
        <w:rPr>
          <w:rFonts w:ascii="Times New Roman" w:eastAsia="Batang" w:hAnsi="Times New Roman" w:cs="Times New Roman"/>
          <w:sz w:val="28"/>
          <w:szCs w:val="28"/>
          <w:lang w:eastAsia="ru-RU"/>
        </w:rPr>
        <w:t> 210 214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7226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 </w:t>
      </w:r>
    </w:p>
    <w:p w:rsidR="00543B73" w:rsidRPr="00BA7DA9" w:rsidRDefault="0031182B" w:rsidP="00543B7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Из Резервного фонда местного бюджета произведены расходы </w:t>
      </w:r>
      <w:proofErr w:type="gramStart"/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мероприятиям</w:t>
      </w:r>
      <w:proofErr w:type="gramEnd"/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указанным в смете, 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в сумме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1 047 870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</w:t>
      </w:r>
      <w:r w:rsidR="00980E74">
        <w:rPr>
          <w:rFonts w:ascii="Times New Roman" w:eastAsia="Batang" w:hAnsi="Times New Roman" w:cs="Times New Roman"/>
          <w:sz w:val="28"/>
          <w:szCs w:val="28"/>
          <w:lang w:eastAsia="ru-RU"/>
        </w:rPr>
        <w:t>уб.</w:t>
      </w:r>
    </w:p>
    <w:p w:rsidR="00B11DA8" w:rsidRDefault="009B4841" w:rsidP="00B11DA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За анализируемый период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согласно государственной программе,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были</w:t>
      </w:r>
      <w:r w:rsidR="00431F7D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выданы </w:t>
      </w:r>
      <w:proofErr w:type="gramStart"/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кредиты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крестьянско</w:t>
      </w:r>
      <w:proofErr w:type="spellEnd"/>
      <w:proofErr w:type="gramEnd"/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фермерским хозяйствам</w:t>
      </w:r>
      <w:r w:rsidR="00C56A6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220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000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молодым семьям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250 918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молод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ым специалистам </w:t>
      </w:r>
      <w:r w:rsidR="008C425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кредиты 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были выданы в сумме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00 000 рублей.</w:t>
      </w:r>
    </w:p>
    <w:p w:rsidR="00D12DB1" w:rsidRPr="00956175" w:rsidRDefault="00DB505C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Было  зарегистрировано</w:t>
      </w:r>
      <w:proofErr w:type="gramEnd"/>
      <w:r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396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договор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закупку товаров, выполнение работ, предоставление у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слуг. Общая сумма заключенных договоров за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составляет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50 692 458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D12DB1" w:rsidRPr="00956175" w:rsidRDefault="00584146" w:rsidP="00D12DB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было составлено и заключено </w:t>
      </w:r>
      <w:r w:rsidR="006C2840">
        <w:rPr>
          <w:rFonts w:ascii="Times New Roman" w:eastAsia="Calibri" w:hAnsi="Times New Roman" w:cs="Times New Roman"/>
          <w:sz w:val="28"/>
          <w:szCs w:val="28"/>
        </w:rPr>
        <w:t>81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438F" w:rsidRPr="0095617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proofErr w:type="gramEnd"/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C2840">
        <w:rPr>
          <w:rFonts w:ascii="Times New Roman" w:eastAsia="Calibri" w:hAnsi="Times New Roman" w:cs="Times New Roman"/>
          <w:sz w:val="28"/>
          <w:szCs w:val="28"/>
        </w:rPr>
        <w:t>23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6C2840">
        <w:rPr>
          <w:rFonts w:ascii="Times New Roman" w:eastAsia="Calibri" w:hAnsi="Times New Roman" w:cs="Times New Roman"/>
          <w:sz w:val="28"/>
          <w:szCs w:val="28"/>
        </w:rPr>
        <w:t>а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безвозмездного пользования муниципальным недвижимым имуществом.  Доход от аренды, поступивш</w:t>
      </w:r>
      <w:r w:rsidR="00477C7C" w:rsidRPr="0095617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местный бюджет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составил  </w:t>
      </w:r>
      <w:r w:rsidR="006C2840">
        <w:rPr>
          <w:rFonts w:ascii="Times New Roman" w:eastAsia="Calibri" w:hAnsi="Times New Roman" w:cs="Times New Roman"/>
          <w:sz w:val="28"/>
          <w:szCs w:val="28"/>
        </w:rPr>
        <w:t>518</w:t>
      </w:r>
      <w:proofErr w:type="gramEnd"/>
      <w:r w:rsidR="006C2840">
        <w:rPr>
          <w:rFonts w:ascii="Times New Roman" w:eastAsia="Calibri" w:hAnsi="Times New Roman" w:cs="Times New Roman"/>
          <w:sz w:val="28"/>
          <w:szCs w:val="28"/>
        </w:rPr>
        <w:t xml:space="preserve"> 557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C2840">
        <w:rPr>
          <w:rFonts w:ascii="Times New Roman" w:eastAsia="Calibri" w:hAnsi="Times New Roman" w:cs="Times New Roman"/>
          <w:sz w:val="28"/>
          <w:szCs w:val="28"/>
        </w:rPr>
        <w:t>ей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DB1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A61CA" w:rsidRPr="002F2E45" w:rsidRDefault="00BC0DFC" w:rsidP="002F2E45">
      <w:pPr>
        <w:pStyle w:val="1"/>
        <w:spacing w:after="240"/>
        <w:jc w:val="center"/>
        <w:rPr>
          <w:rFonts w:eastAsia="Batang" w:cs="Times New Roman"/>
        </w:rPr>
      </w:pPr>
      <w:bookmarkStart w:id="5" w:name="_Toc504732478"/>
      <w:bookmarkStart w:id="6" w:name="_Toc504732826"/>
      <w:r>
        <w:rPr>
          <w:rFonts w:eastAsia="Batang" w:cs="Times New Roman"/>
        </w:rPr>
        <w:lastRenderedPageBreak/>
        <w:t>4</w:t>
      </w:r>
      <w:r w:rsidR="00C52BDF" w:rsidRPr="00BE7E2C">
        <w:rPr>
          <w:rFonts w:eastAsia="Batang" w:cs="Times New Roman"/>
        </w:rPr>
        <w:t>.</w:t>
      </w:r>
      <w:bookmarkEnd w:id="5"/>
      <w:bookmarkEnd w:id="6"/>
      <w:r w:rsidR="006C6E29">
        <w:rPr>
          <w:rFonts w:eastAsia="Batang" w:cs="Times New Roman"/>
        </w:rPr>
        <w:t xml:space="preserve"> Предпринимательс</w:t>
      </w:r>
      <w:r w:rsidR="00EA61CA">
        <w:rPr>
          <w:rFonts w:eastAsia="Batang" w:cs="Times New Roman"/>
        </w:rPr>
        <w:t>кая деятельность</w:t>
      </w:r>
    </w:p>
    <w:p w:rsidR="00B212D1" w:rsidRPr="00537646" w:rsidRDefault="006C6E29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E2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Предпринимательские способности как фактор производства – это один из экономических ресурсов, который состоит из предпринимателей и предприним</w:t>
      </w:r>
      <w:r w:rsidR="00927066">
        <w:rPr>
          <w:rFonts w:ascii="Times New Roman" w:hAnsi="Times New Roman" w:cs="Times New Roman"/>
          <w:sz w:val="28"/>
          <w:szCs w:val="28"/>
          <w:lang w:eastAsia="ru-RU"/>
        </w:rPr>
        <w:t>ательской инфраструктуры страны.</w:t>
      </w:r>
      <w:r w:rsidR="0065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C3D" w:rsidRPr="009270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7066" w:rsidRPr="00927066">
        <w:rPr>
          <w:rFonts w:ascii="Times New Roman" w:hAnsi="Times New Roman" w:cs="Times New Roman"/>
          <w:sz w:val="28"/>
          <w:szCs w:val="28"/>
          <w:lang w:eastAsia="ru-RU"/>
        </w:rPr>
        <w:t>редпринимательская деятельность — деятельность, направленная на систематическое получение прибыли от пользования имуществом, продажи товаров, вып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олнения работ или оказания услу</w:t>
      </w:r>
      <w:r w:rsidR="003C379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C5C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деятельности 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авлен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gramStart"/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крупными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proofErr w:type="gramEnd"/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как:</w:t>
      </w:r>
      <w:r w:rsidR="0051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Терри – Па, ООО «Известняк»,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цех заморозки завода «Октябрь»,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нисал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934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F2934">
        <w:rPr>
          <w:rFonts w:ascii="Times New Roman" w:hAnsi="Times New Roman" w:cs="Times New Roman"/>
          <w:sz w:val="28"/>
          <w:szCs w:val="28"/>
          <w:lang w:eastAsia="ru-RU"/>
        </w:rPr>
        <w:t>Холпарк</w:t>
      </w:r>
      <w:proofErr w:type="spellEnd"/>
      <w:r w:rsidR="007F29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31ECF" w:rsidRPr="004C1675" w:rsidRDefault="00537646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646">
        <w:rPr>
          <w:rFonts w:ascii="Times New Roman" w:hAnsi="Times New Roman" w:cs="Times New Roman"/>
          <w:sz w:val="28"/>
          <w:szCs w:val="28"/>
          <w:lang w:eastAsia="ru-RU"/>
        </w:rPr>
        <w:t>В районе насчитывается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400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7646">
        <w:rPr>
          <w:rFonts w:ascii="Times New Roman" w:hAnsi="Times New Roman" w:cs="Times New Roman"/>
          <w:sz w:val="28"/>
          <w:szCs w:val="28"/>
          <w:lang w:eastAsia="ru-RU"/>
        </w:rPr>
        <w:t>предприятий  всех</w:t>
      </w:r>
      <w:proofErr w:type="gramEnd"/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форм собственности занимающихся сельскохозяйственной деятельностью. Весомый вклад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развитие </w:t>
      </w:r>
      <w:proofErr w:type="gramStart"/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внесли</w:t>
      </w:r>
      <w:proofErr w:type="gramEnd"/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«Экспедиция Агро»,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 xml:space="preserve"> ООО «Пик Агро»,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АгроПромЛюкс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Агростар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ЕвроРостАгро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др.</w:t>
      </w:r>
    </w:p>
    <w:p w:rsidR="00664B8C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Государственной  администрацией</w:t>
      </w:r>
      <w:proofErr w:type="gramEnd"/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Слободзейского района и города Слободзея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4082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640822"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выдан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следующие разрешительные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документы:</w:t>
      </w:r>
    </w:p>
    <w:p w:rsidR="00513CCF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</w:t>
      </w:r>
      <w:r w:rsidR="00886384">
        <w:rPr>
          <w:rFonts w:ascii="Times New Roman" w:eastAsia="Batang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5E12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торговли -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23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разовый сбор составил –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40 600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размещение объектов постоянной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50</w:t>
      </w:r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  <w:proofErr w:type="gramStart"/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>,  разовый</w:t>
      </w:r>
      <w:proofErr w:type="gramEnd"/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сбор составил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6 235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P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- внесение изменен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ий в ранее выданные решения – 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51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ед.;</w:t>
      </w:r>
    </w:p>
    <w:p w:rsidR="00513CCF" w:rsidRDefault="00584412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отмена решений – </w:t>
      </w:r>
      <w:r w:rsidR="00E80E69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EF2EBF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В Слободзейском районе функционируют 7 предприятий оказывающих услуги сбору и вывозу ТБО, пять из них также оказывают услуги по управлению муниципальным жилищным фондом, в том числе: МУП «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Слободзейское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ЖКХ» (обслуживает жилищный фонд г. Слободзея, посёлка Красное, села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Карагаш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села Фрунзе), МУП «ПУЖКХ с. Ближний Хутор», МУП «ЖКХ п. Первомайск», МУП «ПУЖКХ с.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Суклея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», МУП «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Господарул-Чобручиу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». Муниципальные предприятия жилищно-коммунального хозяйства Слободзейского района обслуживают 122 многоквартирных жилых дома и производят сбор и вывоз ТБО в 17 селах, относящихся к 9 сельским администрациям, 2 поселках и городе Слободзея. 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2021 году муниципальными предприятиями ЖКХ особое внимание было обращено на восстановление и сохранение многоквартирного жилищного фонда. Так в рамках Адресной программы по ремонту многоквартирного жилищного фонда за счет средств муниципальных предприятий ЖКХ полученных от населения в качестве оплаты коммунальных услуг были отремонтированы 11 кровель, 6 фасадов, 30 подъездов, произведена замена оконных блоков в местах общего пользования в 10 многоквартирных жилых домах, закуплены материалы для проведения реконструкции подвальной разводки системы водоснабжения 4 домов, канализации 7 домов, отопления 3 домов. Работы по реконструкции и замене систем водоснабжения, канализации и </w:t>
      </w: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отопления выполнены соответствующими энергоснабжающими организациями (МГУП «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Тирастеплоэнерго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», ГУП «Водоснабжение и водоотведение») за счет инвестиционных программ. 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счет средств, выделенных из республиканского и муниципального бюджета, была выполнена замена оконных блоков в местах общего пользования 38 жилых домов, а за счет программы выполнения наказов избирателей в с.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Суклея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проведена замена оконных блоков мест общего пользования еще в 4 домах. 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Кроме капитальных ремонтов основных несущих и ограждающих конструкций многоквартирных жилых домов выполнялся текущий ремонт конструкций жилых домов, производилась замена и реконструкция системы освещения лестничных клеток, замена и ремонт входных дверей, ремонт подъездов, санитарная обработка подвалов, чердаков и подъездов от блох, мышей и крыс, проводились работы по озеленению и благоустройству придомовых территорий. 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счет программы Фонда капитальных вложений в 2021 году в селе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Карагаш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была построена и оснащена оборудованием котельная для обеспечения теплом общежития по ул.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С.Лазо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71, а в здании общежития были проведены работы по реконструкции системы отопления. В настоящее время данное общежитие получает тепло от новой котельной. 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Кроме того, МУП «ПУЖКХ с. </w:t>
      </w:r>
      <w:proofErr w:type="spellStart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Суклея</w:t>
      </w:r>
      <w:proofErr w:type="spellEnd"/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» было уделено значительное внимание подрастающему поколению. Так на придомовой территории многоквартирного жилищного фонда, для детей были восстановлены (отремонтированы) 11 и оборудована одна новая детская игровая площадка.</w:t>
      </w:r>
    </w:p>
    <w:p w:rsidR="00EF2EBF" w:rsidRP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протяжении 2021 года предприятиями жилищно-коммунальной сферы велась целенаправленная работа по повышению качества и расширению объемов предоставляемых населению услуг. В том числе предприятия целенаправленно работали с собственниками частных домовладений для увеличения охвата населения услугами по сбору и вывозу твердых бытовых отходов. Проведена большая работа по информированию населения об амнистии, объявленной для граждан, заключивших договор на сбор и вывоз твердых бытовых отходов до 1 января 2022 года. В результате муниципальными предприятиями ЖКХ и тремя частными предпринимателями, оказывающими на территории сел Слободзейского района услуги по сбору и вывозу твердых бытовых отходов, заключены договора на сбор и вывоз ТБО с собственниками более 86 процентов частных домовладений, расположенных на территории Слободзейского района. В числе домовладений, по которым отсутствуют договора на сбор и вывоз твердых бытовых отходов в основном находятся домовладения, собственники которых выехали за пределы Республики на длительный срок или оставшиеся бесхозяйными по причине нежелания наследников оформлять документы на право наследования. </w:t>
      </w:r>
    </w:p>
    <w:p w:rsidR="00EF2EBF" w:rsidRDefault="00EF2EBF" w:rsidP="00EF2EB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F2EBF">
        <w:rPr>
          <w:rFonts w:ascii="Times New Roman" w:eastAsia="Batang" w:hAnsi="Times New Roman" w:cs="Times New Roman"/>
          <w:sz w:val="28"/>
          <w:szCs w:val="28"/>
          <w:lang w:eastAsia="ru-RU"/>
        </w:rPr>
        <w:t>Кроме основного направления работ, муниципальные предприятия оказывают услуги по благоустройству населенных пунктов, в т.ч укладка тротуарной и дорожной плитки.</w:t>
      </w:r>
    </w:p>
    <w:p w:rsidR="00EF2EBF" w:rsidRDefault="00EF2EB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C2A34" w:rsidRDefault="002A5C89" w:rsidP="00696B46">
      <w:pPr>
        <w:pStyle w:val="1"/>
        <w:jc w:val="center"/>
        <w:rPr>
          <w:rFonts w:cs="Times New Roman"/>
        </w:rPr>
      </w:pPr>
      <w:bookmarkStart w:id="7" w:name="_Toc504732480"/>
      <w:bookmarkStart w:id="8" w:name="_Toc504732828"/>
      <w:r w:rsidRPr="002A5C89">
        <w:rPr>
          <w:rFonts w:cs="Times New Roman"/>
        </w:rPr>
        <w:lastRenderedPageBreak/>
        <w:t>5</w:t>
      </w:r>
      <w:r w:rsidR="00360803" w:rsidRPr="002A5C89">
        <w:rPr>
          <w:rFonts w:cs="Times New Roman"/>
        </w:rPr>
        <w:t xml:space="preserve">. </w:t>
      </w:r>
      <w:r w:rsidR="00821403" w:rsidRPr="002A5C89">
        <w:rPr>
          <w:rFonts w:cs="Times New Roman"/>
        </w:rPr>
        <w:t>Агропромышленный комплекс.</w:t>
      </w:r>
      <w:bookmarkEnd w:id="7"/>
      <w:bookmarkEnd w:id="8"/>
      <w:r w:rsidR="003C2A34" w:rsidRPr="002A5C89">
        <w:rPr>
          <w:rFonts w:cs="Times New Roman"/>
        </w:rPr>
        <w:t xml:space="preserve"> Экология</w:t>
      </w:r>
    </w:p>
    <w:p w:rsidR="00836E85" w:rsidRDefault="00836E85" w:rsidP="00836E85">
      <w:pPr>
        <w:rPr>
          <w:lang w:eastAsia="ru-RU"/>
        </w:rPr>
      </w:pPr>
    </w:p>
    <w:p w:rsidR="00201BD9" w:rsidRPr="00201BD9" w:rsidRDefault="00201BD9" w:rsidP="00201BD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В отчетном периоде </w:t>
      </w:r>
      <w:proofErr w:type="spellStart"/>
      <w:r w:rsidRPr="00201BD9">
        <w:rPr>
          <w:rFonts w:ascii="Times New Roman" w:hAnsi="Times New Roman"/>
          <w:sz w:val="28"/>
          <w:szCs w:val="28"/>
        </w:rPr>
        <w:t>Слободзейское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управление сельского хозяйства, природных ресурсов и экологии вело контроль за проведением полевых работ в </w:t>
      </w:r>
      <w:proofErr w:type="gramStart"/>
      <w:r w:rsidRPr="00201BD9">
        <w:rPr>
          <w:rFonts w:ascii="Times New Roman" w:hAnsi="Times New Roman"/>
          <w:sz w:val="28"/>
          <w:szCs w:val="28"/>
        </w:rPr>
        <w:t>районе  в</w:t>
      </w:r>
      <w:proofErr w:type="gramEnd"/>
      <w:r w:rsidRPr="00201BD9">
        <w:rPr>
          <w:rFonts w:ascii="Times New Roman" w:hAnsi="Times New Roman"/>
          <w:sz w:val="28"/>
          <w:szCs w:val="28"/>
        </w:rPr>
        <w:t xml:space="preserve"> том, числе:</w:t>
      </w:r>
    </w:p>
    <w:p w:rsidR="00201BD9" w:rsidRPr="00201BD9" w:rsidRDefault="00201BD9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-осуществлялся контроль за технологией выращивания с/х культур (соблюдение   севооборотов);</w:t>
      </w:r>
    </w:p>
    <w:p w:rsidR="00201BD9" w:rsidRDefault="00201BD9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 контроль за обрезкой в садах и виноградниках.</w:t>
      </w:r>
    </w:p>
    <w:p w:rsidR="001C1DD6" w:rsidRPr="001C1DD6" w:rsidRDefault="001C1DD6" w:rsidP="001C1D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Проводилась разъяснительная работа с землепользователями района и населением о вреде и борьбе с карантинными сорняками и вредителями. Написаны и направлены всем землепользователям заказные письма с уведомлениями о необходимости очистки закрепленных и прилегающих территорий от амброзии полыннолистной.</w:t>
      </w:r>
    </w:p>
    <w:p w:rsidR="001C1DD6" w:rsidRPr="001C1DD6" w:rsidRDefault="001C1DD6" w:rsidP="001C1D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 Осуществлялись обследование многолетних насаждений и составлялись акты на их списание и раскорчевку. Подготовили и сдали отчет о состоянии и движении многолетних насаждений (сады) на 1 января 2021 года и на 1 января 2022 года по </w:t>
      </w:r>
      <w:proofErr w:type="spellStart"/>
      <w:r w:rsidRPr="001C1DD6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Pr="001C1DD6">
        <w:rPr>
          <w:rFonts w:ascii="Times New Roman" w:hAnsi="Times New Roman"/>
          <w:sz w:val="28"/>
          <w:szCs w:val="28"/>
        </w:rPr>
        <w:t xml:space="preserve"> району.</w:t>
      </w:r>
    </w:p>
    <w:p w:rsidR="001C1DD6" w:rsidRPr="001C1DD6" w:rsidRDefault="001C1DD6" w:rsidP="001C1D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За 2021 год проведено обследований сельскохозяйственных угодий и составлены 119 актов в том числе: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- актов обследования – 27 шт.;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- акты перевода в плодоносящие насаждения – 10 шт.;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- акты раскорчевки – 10 шт.;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 - акты посадки многолетних насаждений– 8 шт.;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- акты </w:t>
      </w:r>
      <w:proofErr w:type="gramStart"/>
      <w:r w:rsidRPr="001C1DD6">
        <w:rPr>
          <w:rFonts w:ascii="Times New Roman" w:hAnsi="Times New Roman"/>
          <w:sz w:val="28"/>
          <w:szCs w:val="28"/>
        </w:rPr>
        <w:t>приемки  и</w:t>
      </w:r>
      <w:proofErr w:type="gramEnd"/>
      <w:r w:rsidRPr="001C1DD6">
        <w:rPr>
          <w:rFonts w:ascii="Times New Roman" w:hAnsi="Times New Roman"/>
          <w:sz w:val="28"/>
          <w:szCs w:val="28"/>
        </w:rPr>
        <w:t xml:space="preserve"> оприходования молодых насаждений первого вода вегетации – 13 </w:t>
      </w:r>
      <w:proofErr w:type="spellStart"/>
      <w:r w:rsidRPr="001C1DD6">
        <w:rPr>
          <w:rFonts w:ascii="Times New Roman" w:hAnsi="Times New Roman"/>
          <w:sz w:val="28"/>
          <w:szCs w:val="28"/>
        </w:rPr>
        <w:t>шт</w:t>
      </w:r>
      <w:proofErr w:type="spellEnd"/>
      <w:r w:rsidRPr="001C1DD6">
        <w:rPr>
          <w:rFonts w:ascii="Times New Roman" w:hAnsi="Times New Roman"/>
          <w:sz w:val="28"/>
          <w:szCs w:val="28"/>
        </w:rPr>
        <w:t>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- акты гибели посевов и посадок сельскохозяйственных культур – 45 шт.;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>- акты на списание и гибель многолетних насаждений – 6 шт.</w:t>
      </w:r>
    </w:p>
    <w:p w:rsidR="001C1DD6" w:rsidRPr="001C1DD6" w:rsidRDefault="001C1DD6" w:rsidP="001C1DD6">
      <w:pPr>
        <w:spacing w:after="0" w:line="240" w:lineRule="auto"/>
        <w:jc w:val="both"/>
        <w:rPr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           Велся мониторинг эффективного использования земельных участков землепользователей Слободзейского района. Специалисты  (по развитию АПК) Слободзейского управления приняли участие в семинаре, организованной на площадке Министерства сельского хозяйства и природных ресурсов Приднестровской Молдавской Республики на тему «Применение лучших мировых практик технологий органического и традиционного земледелия», на республиканском семинаре по овощеводству с участием ученых ГУ «ПНИИСХ» на базе ООО «</w:t>
      </w:r>
      <w:proofErr w:type="spellStart"/>
      <w:r w:rsidRPr="001C1DD6">
        <w:rPr>
          <w:rFonts w:ascii="Times New Roman" w:hAnsi="Times New Roman"/>
          <w:sz w:val="28"/>
          <w:szCs w:val="28"/>
        </w:rPr>
        <w:t>Агрикол</w:t>
      </w:r>
      <w:proofErr w:type="spellEnd"/>
      <w:r w:rsidRPr="001C1DD6">
        <w:rPr>
          <w:rFonts w:ascii="Times New Roman" w:hAnsi="Times New Roman"/>
          <w:sz w:val="28"/>
          <w:szCs w:val="28"/>
        </w:rPr>
        <w:t xml:space="preserve">» (с. </w:t>
      </w:r>
      <w:proofErr w:type="spellStart"/>
      <w:r w:rsidRPr="001C1DD6">
        <w:rPr>
          <w:rFonts w:ascii="Times New Roman" w:hAnsi="Times New Roman"/>
          <w:sz w:val="28"/>
          <w:szCs w:val="28"/>
        </w:rPr>
        <w:t>Малаешты</w:t>
      </w:r>
      <w:proofErr w:type="spellEnd"/>
      <w:r w:rsidRPr="001C1DD6">
        <w:rPr>
          <w:rFonts w:ascii="Times New Roman" w:hAnsi="Times New Roman"/>
          <w:sz w:val="28"/>
          <w:szCs w:val="28"/>
        </w:rPr>
        <w:t>), а так же на республиканском семинаре на базе ООО «</w:t>
      </w:r>
      <w:proofErr w:type="spellStart"/>
      <w:r w:rsidRPr="001C1DD6">
        <w:rPr>
          <w:rFonts w:ascii="Times New Roman" w:hAnsi="Times New Roman"/>
          <w:sz w:val="28"/>
          <w:szCs w:val="28"/>
        </w:rPr>
        <w:t>Агрокомпакт</w:t>
      </w:r>
      <w:proofErr w:type="spellEnd"/>
      <w:r w:rsidRPr="001C1DD6">
        <w:rPr>
          <w:rFonts w:ascii="Times New Roman" w:hAnsi="Times New Roman"/>
          <w:sz w:val="28"/>
          <w:szCs w:val="28"/>
        </w:rPr>
        <w:t xml:space="preserve">» ( г. Григориополь) по проведению комплекса осенних полевых работ. </w:t>
      </w:r>
    </w:p>
    <w:p w:rsidR="001C1DD6" w:rsidRPr="001C1DD6" w:rsidRDefault="001C1DD6" w:rsidP="001C1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Осуществлялась приемка Формы 24 С/Х за 2020 год  и 4 С/Х за </w:t>
      </w:r>
      <w:r w:rsidRPr="001C1DD6">
        <w:rPr>
          <w:rFonts w:ascii="Times New Roman" w:hAnsi="Times New Roman"/>
          <w:sz w:val="28"/>
          <w:szCs w:val="28"/>
          <w:lang w:val="en-US"/>
        </w:rPr>
        <w:t>I</w:t>
      </w:r>
      <w:r w:rsidRPr="001C1DD6">
        <w:rPr>
          <w:rFonts w:ascii="Times New Roman" w:hAnsi="Times New Roman"/>
          <w:sz w:val="28"/>
          <w:szCs w:val="28"/>
        </w:rPr>
        <w:t xml:space="preserve"> полугодие 2021 года.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            Проведен анализ состояния озимых культур, а также обследование их на предмет состояния после зимнего периода и готовности к уборке урожая.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 xml:space="preserve">             Оперативная информация о ходе весенне-</w:t>
      </w:r>
      <w:proofErr w:type="gramStart"/>
      <w:r w:rsidRPr="001C1DD6">
        <w:rPr>
          <w:rFonts w:ascii="Times New Roman" w:hAnsi="Times New Roman"/>
          <w:sz w:val="28"/>
          <w:szCs w:val="28"/>
        </w:rPr>
        <w:t>полевых  и</w:t>
      </w:r>
      <w:proofErr w:type="gramEnd"/>
      <w:r w:rsidRPr="001C1DD6">
        <w:rPr>
          <w:rFonts w:ascii="Times New Roman" w:hAnsi="Times New Roman"/>
          <w:sz w:val="28"/>
          <w:szCs w:val="28"/>
        </w:rPr>
        <w:t xml:space="preserve"> о ходе уборки урожая передается два  раза в неделю в Министерство сельского хозяйства. 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lastRenderedPageBreak/>
        <w:tab/>
        <w:t>Специалистами Слободзейского управления сельского хозяйства, природных ресурсов и экологии провели подготовительную работу и активно участвовали в организации выставки-ярмарки «Покупай Приднестровское, а также еженедельно по субботам организовывали ярмарку выходного дня по продаже фруктов и овощей для жителей Слободзейского района и Республики.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ab/>
        <w:t xml:space="preserve">Собраны заявления в количестве 292 (двести девяносто две) штук и составлен реестр на сумму 1270615 (один миллион двести семьдесят тысяч шестьсот пятнадцать) рублей 95 копеек у землепользователей Слободзейского </w:t>
      </w:r>
      <w:proofErr w:type="gramStart"/>
      <w:r w:rsidRPr="001C1DD6">
        <w:rPr>
          <w:rFonts w:ascii="Times New Roman" w:hAnsi="Times New Roman"/>
          <w:sz w:val="28"/>
          <w:szCs w:val="28"/>
        </w:rPr>
        <w:t>района  для</w:t>
      </w:r>
      <w:proofErr w:type="gramEnd"/>
      <w:r w:rsidRPr="001C1DD6">
        <w:rPr>
          <w:rFonts w:ascii="Times New Roman" w:hAnsi="Times New Roman"/>
          <w:sz w:val="28"/>
          <w:szCs w:val="28"/>
        </w:rPr>
        <w:t xml:space="preserve"> выплаты безвозмездной  помощи Российской  Федерации. </w:t>
      </w:r>
    </w:p>
    <w:p w:rsidR="001C1DD6" w:rsidRPr="001C1DD6" w:rsidRDefault="001C1DD6" w:rsidP="001C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DD6">
        <w:rPr>
          <w:rFonts w:ascii="Times New Roman" w:hAnsi="Times New Roman"/>
          <w:sz w:val="28"/>
          <w:szCs w:val="28"/>
        </w:rPr>
        <w:tab/>
        <w:t xml:space="preserve">Составлен </w:t>
      </w:r>
      <w:proofErr w:type="gramStart"/>
      <w:r w:rsidRPr="001C1DD6">
        <w:rPr>
          <w:rFonts w:ascii="Times New Roman" w:hAnsi="Times New Roman"/>
          <w:sz w:val="28"/>
          <w:szCs w:val="28"/>
        </w:rPr>
        <w:t>готовой  отчет</w:t>
      </w:r>
      <w:proofErr w:type="gramEnd"/>
      <w:r w:rsidRPr="001C1DD6">
        <w:rPr>
          <w:rFonts w:ascii="Times New Roman" w:hAnsi="Times New Roman"/>
          <w:sz w:val="28"/>
          <w:szCs w:val="28"/>
        </w:rPr>
        <w:t xml:space="preserve"> за 2020 год и 2021 года  о суммах дотации по дотированию объемов сдачи коровьего  молока собственного производства на промышленную переработку отечественным производителям.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ab/>
        <w:t xml:space="preserve">За отчетный </w:t>
      </w:r>
      <w:proofErr w:type="gramStart"/>
      <w:r w:rsidRPr="001C1DD6">
        <w:rPr>
          <w:rFonts w:ascii="Times New Roman" w:hAnsi="Times New Roman" w:cs="Times New Roman"/>
          <w:sz w:val="28"/>
          <w:szCs w:val="28"/>
        </w:rPr>
        <w:t>период  в</w:t>
      </w:r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 главными специалистами (по природопользованию)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СУСХ,ПРиЭ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проведено обследование 94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объека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на предмет выполнения природоохранного Законодательства ПМР и  составлены   акты  обследования в том числе: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- для оформления разрешения на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спецводопользования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– 29 акта; 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- по обследованию деревьев, подлежащих спилу – 20 актов; 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>- на предмет получения лесорубочного билета – 16 актов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>- на предмет определения условно чистой земли – 3 акта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- снятие пломбы с приборов учета </w:t>
      </w:r>
      <w:proofErr w:type="spellStart"/>
      <w:proofErr w:type="gramStart"/>
      <w:r w:rsidRPr="001C1DD6">
        <w:rPr>
          <w:rFonts w:ascii="Times New Roman" w:hAnsi="Times New Roman" w:cs="Times New Roman"/>
          <w:sz w:val="28"/>
          <w:szCs w:val="28"/>
        </w:rPr>
        <w:t>арт.скважин</w:t>
      </w:r>
      <w:proofErr w:type="spellEnd"/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– 26 актов.</w:t>
      </w:r>
    </w:p>
    <w:p w:rsidR="001C1DD6" w:rsidRPr="001C1DD6" w:rsidRDefault="001C1DD6" w:rsidP="001C1D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В отчетном периоде принимали участие в работе комиссий, созданных при </w:t>
      </w:r>
      <w:proofErr w:type="spellStart"/>
      <w:proofErr w:type="gramStart"/>
      <w:r w:rsidRPr="001C1DD6">
        <w:rPr>
          <w:rFonts w:ascii="Times New Roman" w:hAnsi="Times New Roman" w:cs="Times New Roman"/>
          <w:sz w:val="28"/>
          <w:szCs w:val="28"/>
        </w:rPr>
        <w:t>гос.администрации</w:t>
      </w:r>
      <w:proofErr w:type="spellEnd"/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Слободзейского района в том, числе: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1C1DD6">
        <w:rPr>
          <w:rFonts w:ascii="Times New Roman" w:hAnsi="Times New Roman" w:cs="Times New Roman"/>
          <w:sz w:val="28"/>
          <w:szCs w:val="28"/>
        </w:rPr>
        <w:t>меж.ведомственной</w:t>
      </w:r>
      <w:proofErr w:type="spellEnd"/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комиссии – 11раз;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>- по приемке объектов в эксплуатацию – 10 раза;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>- административной комиссии – 9 раза.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ab/>
        <w:t xml:space="preserve">Велся прием платежей за загрязнение окружающей среды и пользование природными ресурсами за VI квартал 2020 года и проводилась работа по формированию, сдачи годового отчета о природоохранной деятельности и состоянии окружающей природной среды  по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району.  Проводился прием отчетов по расчетам платежам в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экофонд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от предприятий всех форм собственности за загрязнение окружающей среды 1 раз в квартал в электронном и бумажном варианте.</w:t>
      </w:r>
    </w:p>
    <w:p w:rsidR="001C1DD6" w:rsidRPr="001C1DD6" w:rsidRDefault="001C1DD6" w:rsidP="001C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         Специалисты по природопользованию принимали участие в экологической акции «Первоцвет» и в проведение </w:t>
      </w:r>
      <w:r w:rsidRPr="001C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D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1C1D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 отборочного</w:t>
      </w:r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тура районного смотра- конкурса «Самый зеленый чистый город, поселок, село </w:t>
      </w:r>
      <w:proofErr w:type="spellStart"/>
      <w:r w:rsidRPr="001C1DD6">
        <w:rPr>
          <w:rFonts w:ascii="Times New Roman" w:hAnsi="Times New Roman" w:cs="Times New Roman"/>
          <w:sz w:val="28"/>
          <w:szCs w:val="28"/>
        </w:rPr>
        <w:t>Слободзейског</w:t>
      </w:r>
      <w:proofErr w:type="spellEnd"/>
      <w:r w:rsidRPr="001C1DD6">
        <w:rPr>
          <w:rFonts w:ascii="Times New Roman" w:hAnsi="Times New Roman" w:cs="Times New Roman"/>
          <w:sz w:val="28"/>
          <w:szCs w:val="28"/>
        </w:rPr>
        <w:t xml:space="preserve"> района. Принимали участие в Республиканской экспертной </w:t>
      </w:r>
      <w:r w:rsidRPr="001C1DD6">
        <w:rPr>
          <w:rFonts w:ascii="Times New Roman" w:hAnsi="Times New Roman" w:cs="Times New Roman"/>
          <w:sz w:val="28"/>
          <w:szCs w:val="28"/>
        </w:rPr>
        <w:lastRenderedPageBreak/>
        <w:t>комиссии республиканского смотра-конкурса «Самый зеленый чистый город, поселок, село Приднестровской Молдавской Республики 2021».</w:t>
      </w:r>
    </w:p>
    <w:p w:rsidR="001C1DD6" w:rsidRPr="001C1DD6" w:rsidRDefault="001C1DD6" w:rsidP="001C1DD6">
      <w:pPr>
        <w:jc w:val="both"/>
        <w:rPr>
          <w:rFonts w:ascii="Times New Roman" w:hAnsi="Times New Roman" w:cs="Times New Roman"/>
          <w:sz w:val="28"/>
          <w:szCs w:val="28"/>
        </w:rPr>
      </w:pPr>
      <w:r w:rsidRPr="001C1DD6">
        <w:rPr>
          <w:rFonts w:ascii="Times New Roman" w:hAnsi="Times New Roman" w:cs="Times New Roman"/>
          <w:sz w:val="28"/>
          <w:szCs w:val="28"/>
        </w:rPr>
        <w:t xml:space="preserve">         На </w:t>
      </w:r>
      <w:proofErr w:type="gramStart"/>
      <w:r w:rsidRPr="001C1DD6">
        <w:rPr>
          <w:rFonts w:ascii="Times New Roman" w:hAnsi="Times New Roman" w:cs="Times New Roman"/>
          <w:sz w:val="28"/>
          <w:szCs w:val="28"/>
        </w:rPr>
        <w:t>основании  Распоряжения</w:t>
      </w:r>
      <w:proofErr w:type="gramEnd"/>
      <w:r w:rsidRPr="001C1DD6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Республики  от 21 февраля 2021 года № 100р «Об утверждении плана мероприятий по профилактике появления и борьбе с амброзией полыннолистной» управление осуществляет выезды для проведения внеплановых контрольных мероприятий согласно утвержденного графика.</w:t>
      </w: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C1DD6" w:rsidRPr="00201BD9" w:rsidRDefault="001C1DD6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AA77EB" w:rsidRDefault="00AA77EB" w:rsidP="00B66F5B">
      <w:pPr>
        <w:pStyle w:val="1"/>
        <w:jc w:val="center"/>
        <w:rPr>
          <w:rFonts w:cs="Times New Roman"/>
        </w:rPr>
      </w:pPr>
      <w:bookmarkStart w:id="9" w:name="_Toc504732483"/>
      <w:bookmarkStart w:id="10" w:name="_Toc504732831"/>
    </w:p>
    <w:p w:rsidR="002B5781" w:rsidRPr="00B66F5B" w:rsidRDefault="003115DD" w:rsidP="00B66F5B">
      <w:pPr>
        <w:pStyle w:val="1"/>
        <w:jc w:val="center"/>
        <w:rPr>
          <w:rFonts w:cs="Times New Roman"/>
        </w:rPr>
      </w:pPr>
      <w:r w:rsidRPr="00B66F5B">
        <w:rPr>
          <w:rFonts w:cs="Times New Roman"/>
        </w:rPr>
        <w:t>6</w:t>
      </w:r>
      <w:r w:rsidR="00F804F3" w:rsidRPr="00B66F5B">
        <w:rPr>
          <w:rFonts w:cs="Times New Roman"/>
        </w:rPr>
        <w:t xml:space="preserve">. </w:t>
      </w:r>
      <w:r w:rsidR="00904D74" w:rsidRPr="00B66F5B">
        <w:rPr>
          <w:rFonts w:cs="Times New Roman"/>
        </w:rPr>
        <w:t>Дорожная отр</w:t>
      </w:r>
      <w:r w:rsidR="002B5781" w:rsidRPr="00B66F5B">
        <w:rPr>
          <w:rFonts w:cs="Times New Roman"/>
        </w:rPr>
        <w:t>а</w:t>
      </w:r>
      <w:r w:rsidR="00904D74" w:rsidRPr="00B66F5B">
        <w:rPr>
          <w:rFonts w:cs="Times New Roman"/>
        </w:rPr>
        <w:t>сл</w:t>
      </w:r>
      <w:bookmarkEnd w:id="9"/>
      <w:bookmarkEnd w:id="10"/>
      <w:r w:rsidR="006F514D">
        <w:rPr>
          <w:rFonts w:cs="Times New Roman"/>
        </w:rPr>
        <w:t>ь</w:t>
      </w:r>
    </w:p>
    <w:p w:rsidR="00DD2B62" w:rsidRPr="00B66F5B" w:rsidRDefault="00DD2B62" w:rsidP="00B66F5B">
      <w:pPr>
        <w:spacing w:after="0"/>
        <w:jc w:val="both"/>
        <w:rPr>
          <w:sz w:val="28"/>
          <w:szCs w:val="28"/>
          <w:lang w:eastAsia="ru-RU"/>
        </w:rPr>
      </w:pPr>
    </w:p>
    <w:p w:rsidR="00861D04" w:rsidRPr="00B66F5B" w:rsidRDefault="00BF718C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Улично-доро</w:t>
      </w:r>
      <w:r w:rsidR="00390D18" w:rsidRPr="00B66F5B">
        <w:rPr>
          <w:rFonts w:ascii="Times New Roman" w:hAnsi="Times New Roman" w:cs="Times New Roman"/>
          <w:sz w:val="28"/>
          <w:szCs w:val="28"/>
        </w:rPr>
        <w:t>жная сеть Слободзейского района составляет 705,21 км дорог, находящихся в муниципальной собственности.</w:t>
      </w:r>
    </w:p>
    <w:p w:rsidR="00390D18" w:rsidRPr="00B66F5B" w:rsidRDefault="00632071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З</w:t>
      </w:r>
      <w:r w:rsidR="00390D18" w:rsidRPr="00B66F5B">
        <w:rPr>
          <w:rFonts w:ascii="Times New Roman" w:hAnsi="Times New Roman" w:cs="Times New Roman"/>
          <w:sz w:val="28"/>
          <w:szCs w:val="28"/>
        </w:rPr>
        <w:t>а счет средств Программы ра</w:t>
      </w:r>
      <w:r w:rsidRPr="00B66F5B">
        <w:rPr>
          <w:rFonts w:ascii="Times New Roman" w:hAnsi="Times New Roman" w:cs="Times New Roman"/>
          <w:sz w:val="28"/>
          <w:szCs w:val="28"/>
        </w:rPr>
        <w:t xml:space="preserve">звития дорожной 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C12431">
        <w:rPr>
          <w:rFonts w:ascii="Times New Roman" w:hAnsi="Times New Roman" w:cs="Times New Roman"/>
          <w:sz w:val="28"/>
          <w:szCs w:val="28"/>
        </w:rPr>
        <w:t>за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20</w:t>
      </w:r>
      <w:r w:rsidR="00D07910">
        <w:rPr>
          <w:rFonts w:ascii="Times New Roman" w:hAnsi="Times New Roman" w:cs="Times New Roman"/>
          <w:sz w:val="28"/>
          <w:szCs w:val="28"/>
        </w:rPr>
        <w:t>2</w:t>
      </w:r>
      <w:r w:rsidR="001C1DD6">
        <w:rPr>
          <w:rFonts w:ascii="Times New Roman" w:hAnsi="Times New Roman" w:cs="Times New Roman"/>
          <w:sz w:val="28"/>
          <w:szCs w:val="28"/>
        </w:rPr>
        <w:t>1</w:t>
      </w:r>
      <w:r w:rsidRPr="00B66F5B">
        <w:rPr>
          <w:rFonts w:ascii="Times New Roman" w:hAnsi="Times New Roman" w:cs="Times New Roman"/>
          <w:sz w:val="28"/>
          <w:szCs w:val="28"/>
        </w:rPr>
        <w:t xml:space="preserve"> год</w:t>
      </w:r>
      <w:r w:rsidR="00390D18" w:rsidRPr="00B66F5B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Слободзейского района по автомобильным дорогам общего пользования, находящимся в м</w:t>
      </w:r>
      <w:r w:rsidR="0038360F" w:rsidRPr="00B66F5B">
        <w:rPr>
          <w:rFonts w:ascii="Times New Roman" w:hAnsi="Times New Roman" w:cs="Times New Roman"/>
          <w:sz w:val="28"/>
          <w:szCs w:val="28"/>
        </w:rPr>
        <w:t>униципальной собственности выполнены следующие виды работ:</w:t>
      </w:r>
    </w:p>
    <w:p w:rsidR="0038360F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38360F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асфальтобетонных покрытий площадью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10">
        <w:rPr>
          <w:rFonts w:ascii="Times New Roman" w:hAnsi="Times New Roman" w:cs="Times New Roman"/>
          <w:sz w:val="28"/>
          <w:szCs w:val="28"/>
        </w:rPr>
        <w:t xml:space="preserve">  </w:t>
      </w:r>
      <w:r w:rsidR="0010729C">
        <w:rPr>
          <w:rFonts w:ascii="Times New Roman" w:hAnsi="Times New Roman" w:cs="Times New Roman"/>
          <w:sz w:val="28"/>
          <w:szCs w:val="28"/>
        </w:rPr>
        <w:t xml:space="preserve">  </w:t>
      </w:r>
      <w:r w:rsidR="002141C7">
        <w:rPr>
          <w:rFonts w:ascii="Times New Roman" w:hAnsi="Times New Roman" w:cs="Times New Roman"/>
          <w:sz w:val="28"/>
          <w:szCs w:val="28"/>
        </w:rPr>
        <w:t>10 374,40</w:t>
      </w:r>
      <w:r w:rsidR="00694BD5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4BD5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гравийных покрытий дорог площадью </w:t>
      </w:r>
      <w:r w:rsidR="00D07910">
        <w:rPr>
          <w:rFonts w:ascii="Times New Roman" w:hAnsi="Times New Roman" w:cs="Times New Roman"/>
          <w:sz w:val="28"/>
          <w:szCs w:val="28"/>
        </w:rPr>
        <w:t>12 611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9B1021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9B1021" w:rsidRPr="00B66F5B">
        <w:rPr>
          <w:rFonts w:ascii="Times New Roman" w:hAnsi="Times New Roman" w:cs="Times New Roman"/>
          <w:sz w:val="28"/>
          <w:szCs w:val="28"/>
        </w:rPr>
        <w:t xml:space="preserve">стройство пешеходной разметки площадью </w:t>
      </w:r>
      <w:r w:rsidR="002141C7">
        <w:rPr>
          <w:rFonts w:ascii="Times New Roman" w:hAnsi="Times New Roman" w:cs="Times New Roman"/>
          <w:sz w:val="28"/>
          <w:szCs w:val="28"/>
        </w:rPr>
        <w:t>1 4</w:t>
      </w:r>
      <w:r w:rsidR="00C12431">
        <w:rPr>
          <w:rFonts w:ascii="Times New Roman" w:hAnsi="Times New Roman" w:cs="Times New Roman"/>
          <w:sz w:val="28"/>
          <w:szCs w:val="28"/>
        </w:rPr>
        <w:t>49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1021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р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емонт и устройство тротуаров площадью </w:t>
      </w:r>
      <w:r w:rsidR="00C12431">
        <w:rPr>
          <w:rFonts w:ascii="Times New Roman" w:hAnsi="Times New Roman" w:cs="Times New Roman"/>
          <w:sz w:val="28"/>
          <w:szCs w:val="28"/>
        </w:rPr>
        <w:t>12 498,1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66505D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я</w:t>
      </w:r>
      <w:r w:rsidR="0066505D" w:rsidRPr="00B66F5B">
        <w:rPr>
          <w:rFonts w:ascii="Times New Roman" w:hAnsi="Times New Roman" w:cs="Times New Roman"/>
          <w:sz w:val="28"/>
          <w:szCs w:val="28"/>
        </w:rPr>
        <w:t>мочный ремонт асфальто</w:t>
      </w:r>
      <w:r w:rsidR="00151211" w:rsidRPr="00B66F5B">
        <w:rPr>
          <w:rFonts w:ascii="Times New Roman" w:hAnsi="Times New Roman" w:cs="Times New Roman"/>
          <w:sz w:val="28"/>
          <w:szCs w:val="28"/>
        </w:rPr>
        <w:t xml:space="preserve">бетонных покрытий площадью </w:t>
      </w:r>
      <w:r w:rsidR="002141C7">
        <w:rPr>
          <w:rFonts w:ascii="Times New Roman" w:hAnsi="Times New Roman" w:cs="Times New Roman"/>
          <w:sz w:val="28"/>
          <w:szCs w:val="28"/>
        </w:rPr>
        <w:t xml:space="preserve">2 </w:t>
      </w:r>
      <w:r w:rsidR="00C12431">
        <w:rPr>
          <w:rFonts w:ascii="Times New Roman" w:hAnsi="Times New Roman" w:cs="Times New Roman"/>
          <w:sz w:val="28"/>
          <w:szCs w:val="28"/>
        </w:rPr>
        <w:t>482</w:t>
      </w:r>
      <w:r w:rsidR="00C67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505D" w:rsidRPr="00B66F5B">
        <w:rPr>
          <w:rFonts w:ascii="Times New Roman" w:hAnsi="Times New Roman" w:cs="Times New Roman"/>
          <w:sz w:val="28"/>
          <w:szCs w:val="28"/>
        </w:rPr>
        <w:t>.</w:t>
      </w:r>
    </w:p>
    <w:p w:rsidR="00B62B85" w:rsidRDefault="006465E9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 xml:space="preserve">- </w:t>
      </w:r>
      <w:r w:rsidR="000B3E64" w:rsidRPr="00B66F5B">
        <w:rPr>
          <w:rFonts w:ascii="Times New Roman" w:hAnsi="Times New Roman" w:cs="Times New Roman"/>
          <w:sz w:val="28"/>
          <w:szCs w:val="28"/>
        </w:rPr>
        <w:t xml:space="preserve"> произведена з</w:t>
      </w:r>
      <w:r w:rsidR="00B62B85" w:rsidRPr="00B66F5B">
        <w:rPr>
          <w:rFonts w:ascii="Times New Roman" w:hAnsi="Times New Roman" w:cs="Times New Roman"/>
          <w:sz w:val="28"/>
          <w:szCs w:val="28"/>
        </w:rPr>
        <w:t>амена и установка доро</w:t>
      </w:r>
      <w:r w:rsidR="00B65676" w:rsidRPr="00B66F5B">
        <w:rPr>
          <w:rFonts w:ascii="Times New Roman" w:hAnsi="Times New Roman" w:cs="Times New Roman"/>
          <w:sz w:val="28"/>
          <w:szCs w:val="28"/>
        </w:rPr>
        <w:t>жн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ых знаков, в количестве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</w:t>
      </w:r>
      <w:r w:rsidR="00C12431">
        <w:rPr>
          <w:rFonts w:ascii="Times New Roman" w:hAnsi="Times New Roman" w:cs="Times New Roman"/>
          <w:sz w:val="28"/>
          <w:szCs w:val="28"/>
        </w:rPr>
        <w:t>46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570E67" w:rsidRPr="00B66F5B">
        <w:rPr>
          <w:rFonts w:ascii="Times New Roman" w:hAnsi="Times New Roman" w:cs="Times New Roman"/>
          <w:sz w:val="28"/>
          <w:szCs w:val="28"/>
        </w:rPr>
        <w:t>шт.</w:t>
      </w:r>
    </w:p>
    <w:p w:rsidR="004155E3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площадок территорий общеобразовательных учреждений – </w:t>
      </w:r>
      <w:r w:rsidR="009F29E8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2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729C"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1A1">
        <w:rPr>
          <w:rFonts w:ascii="Times New Roman" w:hAnsi="Times New Roman" w:cs="Times New Roman"/>
          <w:sz w:val="28"/>
          <w:szCs w:val="28"/>
        </w:rPr>
        <w:t>устройство и ремонт цементобетонных покрытий</w:t>
      </w:r>
      <w:r w:rsidR="0058213B">
        <w:rPr>
          <w:rFonts w:ascii="Times New Roman" w:hAnsi="Times New Roman" w:cs="Times New Roman"/>
          <w:sz w:val="28"/>
          <w:szCs w:val="28"/>
        </w:rPr>
        <w:t xml:space="preserve"> дорог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3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2B">
        <w:rPr>
          <w:rFonts w:ascii="Times New Roman" w:hAnsi="Times New Roman" w:cs="Times New Roman"/>
          <w:sz w:val="28"/>
          <w:szCs w:val="28"/>
        </w:rPr>
        <w:t xml:space="preserve">устройство сетей уличного освещения </w:t>
      </w:r>
      <w:r w:rsidR="00C12431">
        <w:rPr>
          <w:rFonts w:ascii="Times New Roman" w:hAnsi="Times New Roman" w:cs="Times New Roman"/>
          <w:sz w:val="28"/>
          <w:szCs w:val="28"/>
        </w:rPr>
        <w:t>24 620</w:t>
      </w:r>
      <w:r w:rsidR="00107F2B">
        <w:rPr>
          <w:rFonts w:ascii="Times New Roman" w:hAnsi="Times New Roman" w:cs="Times New Roman"/>
          <w:sz w:val="28"/>
          <w:szCs w:val="28"/>
        </w:rPr>
        <w:t xml:space="preserve"> м. (</w:t>
      </w:r>
      <w:r w:rsidR="00602794">
        <w:rPr>
          <w:rFonts w:ascii="Times New Roman" w:hAnsi="Times New Roman" w:cs="Times New Roman"/>
          <w:sz w:val="28"/>
          <w:szCs w:val="28"/>
        </w:rPr>
        <w:t>599</w:t>
      </w:r>
      <w:r w:rsidR="00107F2B">
        <w:rPr>
          <w:rFonts w:ascii="Times New Roman" w:hAnsi="Times New Roman" w:cs="Times New Roman"/>
          <w:sz w:val="28"/>
          <w:szCs w:val="28"/>
        </w:rPr>
        <w:t xml:space="preserve"> светильников). </w:t>
      </w:r>
    </w:p>
    <w:p w:rsidR="00916A96" w:rsidRPr="00B66F5B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5E3" w:rsidRPr="00B66F5B" w:rsidRDefault="004155E3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2505" w:rsidRPr="00B66F5B" w:rsidRDefault="00C42505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Pr="00B66F5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6401" w:rsidRPr="00B66F5B" w:rsidRDefault="00A63502" w:rsidP="00B66F5B">
      <w:pPr>
        <w:pStyle w:val="1"/>
        <w:jc w:val="center"/>
        <w:rPr>
          <w:rFonts w:cs="Times New Roman"/>
        </w:rPr>
      </w:pPr>
      <w:bookmarkStart w:id="11" w:name="_Toc504732484"/>
      <w:bookmarkStart w:id="12" w:name="_Toc504732832"/>
      <w:r w:rsidRPr="00B66F5B">
        <w:rPr>
          <w:rFonts w:cs="Times New Roman"/>
        </w:rPr>
        <w:t>7</w:t>
      </w:r>
      <w:r w:rsidR="00D540EE" w:rsidRPr="00B66F5B">
        <w:rPr>
          <w:rFonts w:cs="Times New Roman"/>
        </w:rPr>
        <w:t>.</w:t>
      </w:r>
      <w:r w:rsidR="00B62B85" w:rsidRPr="00B66F5B">
        <w:rPr>
          <w:rFonts w:cs="Times New Roman"/>
        </w:rPr>
        <w:t>Социальная политика</w:t>
      </w:r>
      <w:bookmarkEnd w:id="11"/>
      <w:bookmarkEnd w:id="12"/>
    </w:p>
    <w:p w:rsidR="006465E9" w:rsidRPr="00B66F5B" w:rsidRDefault="006465E9" w:rsidP="00B66F5B">
      <w:pPr>
        <w:jc w:val="both"/>
        <w:rPr>
          <w:lang w:eastAsia="ru-RU"/>
        </w:rPr>
      </w:pPr>
    </w:p>
    <w:p w:rsidR="00B53E71" w:rsidRPr="00B9489C" w:rsidRDefault="00213FB5" w:rsidP="00B66F5B">
      <w:pPr>
        <w:jc w:val="both"/>
        <w:rPr>
          <w:sz w:val="28"/>
          <w:szCs w:val="28"/>
          <w:u w:val="single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Слободзейское</w:t>
      </w:r>
      <w:proofErr w:type="spellEnd"/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районное у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правление народного образования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9489C" w:rsidRDefault="00B9489C" w:rsidP="00B9489C">
      <w:pPr>
        <w:numPr>
          <w:ilvl w:val="0"/>
          <w:numId w:val="38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образование: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Всего детей по населенным пунктам района: от 0 до 7 лет - 5642 детей.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Посещают детские сады дети от 1,5 до 7 лет – 3183 ребенка.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Из них: по </w:t>
      </w:r>
      <w:proofErr w:type="spellStart"/>
      <w:r w:rsidRPr="00451B22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Pr="00451B22">
        <w:rPr>
          <w:rFonts w:ascii="Times New Roman" w:hAnsi="Times New Roman"/>
          <w:sz w:val="28"/>
          <w:szCs w:val="28"/>
        </w:rPr>
        <w:t xml:space="preserve"> району и </w:t>
      </w:r>
      <w:proofErr w:type="spellStart"/>
      <w:r w:rsidRPr="00451B22">
        <w:rPr>
          <w:rFonts w:ascii="Times New Roman" w:hAnsi="Times New Roman"/>
          <w:sz w:val="28"/>
          <w:szCs w:val="28"/>
        </w:rPr>
        <w:t>г.Слободзея</w:t>
      </w:r>
      <w:proofErr w:type="spellEnd"/>
      <w:r w:rsidRPr="00451B22">
        <w:rPr>
          <w:rFonts w:ascii="Times New Roman" w:hAnsi="Times New Roman"/>
          <w:sz w:val="28"/>
          <w:szCs w:val="28"/>
        </w:rPr>
        <w:t xml:space="preserve"> – 2622 ребенка; другие города (Тирасполь, Бендеры, </w:t>
      </w:r>
      <w:proofErr w:type="spellStart"/>
      <w:r w:rsidRPr="00451B22">
        <w:rPr>
          <w:rFonts w:ascii="Times New Roman" w:hAnsi="Times New Roman"/>
          <w:sz w:val="28"/>
          <w:szCs w:val="28"/>
        </w:rPr>
        <w:t>Днестровск</w:t>
      </w:r>
      <w:proofErr w:type="spellEnd"/>
      <w:r w:rsidRPr="00451B22">
        <w:rPr>
          <w:rFonts w:ascii="Times New Roman" w:hAnsi="Times New Roman"/>
          <w:sz w:val="28"/>
          <w:szCs w:val="28"/>
        </w:rPr>
        <w:t xml:space="preserve">) – 561 детей. 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Общий процент охвата детей от 1,5 до 7 лет – 66,34%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Не посещают детские сады от 1,5 до 7 лет – 33,66% детей 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на начало и на конец отчетного периода составляет – 25,8%.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B22">
        <w:rPr>
          <w:rFonts w:ascii="Times New Roman" w:hAnsi="Times New Roman"/>
          <w:b/>
          <w:sz w:val="28"/>
          <w:szCs w:val="28"/>
        </w:rPr>
        <w:t>2.  Общее и дополнительное образование:</w:t>
      </w:r>
      <w:r w:rsidRPr="00451B22">
        <w:rPr>
          <w:rFonts w:ascii="Times New Roman" w:hAnsi="Times New Roman"/>
          <w:sz w:val="28"/>
          <w:szCs w:val="28"/>
        </w:rPr>
        <w:t xml:space="preserve"> 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на конец отчетного периода составляет – 13,8%.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        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 </w:t>
      </w:r>
      <w:proofErr w:type="gramStart"/>
      <w:r w:rsidRPr="00451B22">
        <w:rPr>
          <w:rFonts w:ascii="Times New Roman" w:hAnsi="Times New Roman"/>
          <w:sz w:val="28"/>
          <w:szCs w:val="28"/>
        </w:rPr>
        <w:t>на отчетного периода</w:t>
      </w:r>
      <w:proofErr w:type="gramEnd"/>
      <w:r w:rsidRPr="00451B22">
        <w:rPr>
          <w:rFonts w:ascii="Times New Roman" w:hAnsi="Times New Roman"/>
          <w:sz w:val="28"/>
          <w:szCs w:val="28"/>
        </w:rPr>
        <w:t xml:space="preserve"> – 42%.</w:t>
      </w:r>
    </w:p>
    <w:p w:rsidR="00451B22" w:rsidRPr="00451B22" w:rsidRDefault="00451B22" w:rsidP="00451B22">
      <w:pPr>
        <w:numPr>
          <w:ilvl w:val="0"/>
          <w:numId w:val="39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На 01.01.2022 г. в школах района обучается 6491 учащийся. </w:t>
      </w:r>
    </w:p>
    <w:p w:rsidR="00451B22" w:rsidRPr="00451B22" w:rsidRDefault="00451B22" w:rsidP="00451B22">
      <w:pPr>
        <w:numPr>
          <w:ilvl w:val="0"/>
          <w:numId w:val="39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В период с 1.01.2021 по 01.01.2022 г. проведены следующие мероприятия: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Согласно утвержденному графику за 2021 год аттестованы 3 педагога на высшую категорию, 62 педагога на </w:t>
      </w:r>
      <w:r w:rsidRPr="00451B22">
        <w:rPr>
          <w:rFonts w:ascii="Times New Roman" w:hAnsi="Times New Roman"/>
          <w:sz w:val="28"/>
          <w:szCs w:val="28"/>
          <w:lang w:val="en-US"/>
        </w:rPr>
        <w:t>I</w:t>
      </w:r>
      <w:r w:rsidRPr="00451B22">
        <w:rPr>
          <w:rFonts w:ascii="Times New Roman" w:hAnsi="Times New Roman"/>
          <w:sz w:val="28"/>
          <w:szCs w:val="28"/>
        </w:rPr>
        <w:t xml:space="preserve"> квалификационную категорию. Плановую курсовую подготовку прошли 90</w:t>
      </w:r>
      <w:r w:rsidRPr="00451B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1B22">
        <w:rPr>
          <w:rFonts w:ascii="Times New Roman" w:hAnsi="Times New Roman"/>
          <w:sz w:val="28"/>
          <w:szCs w:val="28"/>
        </w:rPr>
        <w:t>педагогов организаций образования района. В течение отчетного периода 4 руководителей (директора,</w:t>
      </w:r>
      <w:r w:rsidRPr="00451B22">
        <w:rPr>
          <w:rFonts w:ascii="Times New Roman" w:hAnsi="Times New Roman"/>
          <w:color w:val="292929"/>
          <w:sz w:val="28"/>
          <w:szCs w:val="28"/>
        </w:rPr>
        <w:t xml:space="preserve"> заместители, заведующие) получили дополнительную квалификацию «Менеджер организации образования».</w:t>
      </w:r>
      <w:r w:rsidRPr="00451B22">
        <w:rPr>
          <w:rFonts w:ascii="Times New Roman" w:hAnsi="Times New Roman"/>
          <w:sz w:val="28"/>
          <w:szCs w:val="28"/>
        </w:rPr>
        <w:t xml:space="preserve"> 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В течение 2021 года была проведена аттестация 6 организаций общего образования, 2 организации дошкольного образования и 2 организации дополнительного образования. Аккредитовано 9 организаций образования. </w:t>
      </w:r>
    </w:p>
    <w:p w:rsidR="00451B22" w:rsidRPr="00451B22" w:rsidRDefault="00451B22" w:rsidP="00451B22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          В течение отчетного периода проведено 19</w:t>
      </w:r>
      <w:r w:rsidRPr="00451B2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51B22">
        <w:rPr>
          <w:rFonts w:ascii="Times New Roman" w:hAnsi="Times New Roman"/>
          <w:sz w:val="28"/>
          <w:szCs w:val="28"/>
        </w:rPr>
        <w:t xml:space="preserve">районных методических объединений для педагогов организаций образования района. </w:t>
      </w:r>
    </w:p>
    <w:p w:rsidR="00451B22" w:rsidRPr="00451B22" w:rsidRDefault="00451B22" w:rsidP="00451B22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       В 2021 году в районной предметной олимпиаде приняло участие 169 учащихся, которые заняли 91 призовое место. В связи с введением Чрезвычайного положения Республиканская предметная олимпиада была отменена. В Международных предметных олимпиадах учащиеся района заняли 292 призовых места. В течение отчетного периода проводилось районное заседание исследовательского общества учащихся, в котором </w:t>
      </w:r>
      <w:r w:rsidRPr="00451B22">
        <w:rPr>
          <w:rFonts w:ascii="Times New Roman" w:hAnsi="Times New Roman"/>
          <w:sz w:val="28"/>
          <w:szCs w:val="28"/>
        </w:rPr>
        <w:lastRenderedPageBreak/>
        <w:t xml:space="preserve">приняло участие 51 учащийся, 35 стали призерами и представили свои работы на Республиканский уровень. В Республиканском туре стали призерами 18 учащихся.  </w:t>
      </w:r>
    </w:p>
    <w:p w:rsidR="00451B22" w:rsidRPr="00451B22" w:rsidRDefault="00451B22" w:rsidP="00451B22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        В 2021 году проводились профессиональные конкурсы для педагогов организаций образования. В районном туре педагогических чтений «Золотые россыпи» приняло участие 92 педагога, 45 из них стали призерами. В районном туре конкурса среди молодых педагогов на получение Президентской стипендии приняло участие 7 педагогов, 2 стали призерами. Данные педагоги стали Президентскими стипендиатами победив в Республиканском туре.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  В 2021 году в условиях Чрезвычайного положения форма проведения Государственной итоговой аттестации была изменена.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В 2020-21 учебном году успешно закончили основную школу и получили аттестат об основном общем образовании 574 учащихся. 47 учащихся 9 классов получили аттестат с отличием. Среднюю школу окончили и получили аттестат о среднем (полном) общем образовании 245 учащихся очной формы обучения и 42 гражданина, получившие обучение в форме экстерната. Из них: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- 40 выпускников 11-х классов окончили школу с золотой медалью, 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- 5 выпускник 11-х классов с серебряной медалью. </w:t>
      </w:r>
    </w:p>
    <w:p w:rsidR="00451B22" w:rsidRPr="00451B22" w:rsidRDefault="00451B22" w:rsidP="00451B22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hAnsi="Times New Roman"/>
          <w:color w:val="292929"/>
          <w:sz w:val="28"/>
          <w:szCs w:val="28"/>
        </w:rPr>
      </w:pPr>
      <w:r w:rsidRPr="00451B22">
        <w:rPr>
          <w:rFonts w:ascii="Times New Roman" w:hAnsi="Times New Roman"/>
          <w:color w:val="292929"/>
          <w:sz w:val="28"/>
          <w:szCs w:val="28"/>
        </w:rPr>
        <w:tab/>
        <w:t>В целом по району успеваемость учащихся очной школы составляет – 99,6%; качество знаний – 46,3%; средний балл – 3,73.</w:t>
      </w:r>
    </w:p>
    <w:p w:rsidR="00451B22" w:rsidRPr="00451B22" w:rsidRDefault="00451B22" w:rsidP="00451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За 1 полугодие 2021 года воспитанники и учащиеся организаций образования Слободзейского района с успехом принимали активное участие в конкурсах, фестивалях и чемпионатах разного уровня.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Международный конкурс чтецов «О России»;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</w:t>
      </w:r>
      <w:r w:rsidRPr="00451B22">
        <w:rPr>
          <w:rFonts w:ascii="Times New Roman" w:hAnsi="Times New Roman"/>
          <w:color w:val="000000"/>
          <w:sz w:val="28"/>
          <w:szCs w:val="28"/>
        </w:rPr>
        <w:t>Республиканская военно-спортивная игра «Юный патриот Приднестровья – 2021»;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>- Республиканский конкурс «Юный инспектор движения Приднестровья – 2021»;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>- Республиканский конкурс рисунков «Дорога к звёздам»;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>- Республиканский конкурса «Среди звёзд и галактик»;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>- Республиканский конкурс «В фокусе добра»;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>- Республиканский фотоконкурс «Притяжение Приднестровья»;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1B22">
        <w:rPr>
          <w:rFonts w:ascii="Times New Roman" w:hAnsi="Times New Roman"/>
          <w:sz w:val="28"/>
          <w:szCs w:val="28"/>
        </w:rPr>
        <w:t>Республиканский конкурс видеопрезентаций «Моя семья»;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Конкурс сочинений «Как вечно пушкинское слово…»;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онлайн-конкурс «Поздравим наших защитников»;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Конкурс рисунков «Первый в космосе»;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конкурс детского рисунка «Войско Казацкое, Войско Черноморское»;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конкурс социально-значимых проектов;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Республиканский конкурса семейного творчества «Крепка </w:t>
      </w:r>
      <w:proofErr w:type="gramStart"/>
      <w:r w:rsidRPr="00451B22">
        <w:rPr>
          <w:rFonts w:ascii="Times New Roman" w:hAnsi="Times New Roman"/>
          <w:sz w:val="28"/>
          <w:szCs w:val="28"/>
        </w:rPr>
        <w:t>семья  -</w:t>
      </w:r>
      <w:proofErr w:type="gramEnd"/>
      <w:r w:rsidRPr="00451B22">
        <w:rPr>
          <w:rFonts w:ascii="Times New Roman" w:hAnsi="Times New Roman"/>
          <w:sz w:val="28"/>
          <w:szCs w:val="28"/>
        </w:rPr>
        <w:t xml:space="preserve"> крепки рубежи Приднестровья»;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Молодежная акция, посвящённая Всемирному дню трезвости и борьбы с алкоголизмом «Мы против алкоголя!»;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Декада безопасности дорожного движения «Внимание, дети!»;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конкурс «100 идей для Приднестровья»;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lastRenderedPageBreak/>
        <w:t>- Чествование молодых педагогов и лидеров органов школьного самоуправления;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чествование педагогов района ко Дню Учителя;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Республиканский турнир «Кожаный мяч»;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</w:t>
      </w:r>
      <w:r w:rsidRPr="00451B22">
        <w:rPr>
          <w:rFonts w:ascii="Times New Roman" w:eastAsia="Calibri" w:hAnsi="Times New Roman"/>
          <w:sz w:val="28"/>
          <w:szCs w:val="28"/>
          <w:lang w:val="en-US"/>
        </w:rPr>
        <w:t>VII</w:t>
      </w:r>
      <w:r w:rsidRPr="00451B22">
        <w:rPr>
          <w:rFonts w:ascii="Times New Roman" w:eastAsia="Calibri" w:hAnsi="Times New Roman"/>
          <w:sz w:val="28"/>
          <w:szCs w:val="28"/>
        </w:rPr>
        <w:t xml:space="preserve"> Международный телевизионный </w:t>
      </w:r>
      <w:r w:rsidRPr="00451B22">
        <w:rPr>
          <w:rFonts w:ascii="Times New Roman" w:eastAsia="Calibri" w:hAnsi="Times New Roman"/>
          <w:sz w:val="28"/>
          <w:szCs w:val="28"/>
          <w:lang w:val="en-US"/>
        </w:rPr>
        <w:t>IT</w:t>
      </w:r>
      <w:r w:rsidRPr="00451B22">
        <w:rPr>
          <w:rFonts w:ascii="Times New Roman" w:eastAsia="Calibri" w:hAnsi="Times New Roman"/>
          <w:sz w:val="28"/>
          <w:szCs w:val="28"/>
        </w:rPr>
        <w:t xml:space="preserve"> проект –конкурс «Талант – 2021» </w:t>
      </w:r>
      <w:proofErr w:type="spellStart"/>
      <w:r w:rsidRPr="00451B22">
        <w:rPr>
          <w:rFonts w:ascii="Times New Roman" w:eastAsia="Calibri" w:hAnsi="Times New Roman"/>
          <w:sz w:val="28"/>
          <w:szCs w:val="28"/>
        </w:rPr>
        <w:t>г.Москва</w:t>
      </w:r>
      <w:proofErr w:type="spellEnd"/>
      <w:r w:rsidRPr="00451B22">
        <w:rPr>
          <w:rFonts w:ascii="Times New Roman" w:eastAsia="Calibri" w:hAnsi="Times New Roman"/>
          <w:sz w:val="28"/>
          <w:szCs w:val="28"/>
        </w:rPr>
        <w:t>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</w:rPr>
      </w:pPr>
      <w:r w:rsidRPr="00451B22">
        <w:rPr>
          <w:rFonts w:ascii="Times New Roman" w:eastAsia="Courier New" w:hAnsi="Times New Roman"/>
          <w:sz w:val="28"/>
          <w:szCs w:val="28"/>
        </w:rPr>
        <w:t xml:space="preserve">- Конкурс-фестиваль </w:t>
      </w:r>
      <w:proofErr w:type="gramStart"/>
      <w:r w:rsidRPr="00451B22">
        <w:rPr>
          <w:rFonts w:ascii="Times New Roman" w:eastAsia="Courier New" w:hAnsi="Times New Roman"/>
          <w:sz w:val="28"/>
          <w:szCs w:val="28"/>
        </w:rPr>
        <w:t>НАУРЫЗ  Казахстан</w:t>
      </w:r>
      <w:proofErr w:type="gramEnd"/>
      <w:r w:rsidRPr="00451B22">
        <w:rPr>
          <w:rFonts w:ascii="Times New Roman" w:eastAsia="Courier New" w:hAnsi="Times New Roman"/>
          <w:sz w:val="28"/>
          <w:szCs w:val="28"/>
        </w:rPr>
        <w:t xml:space="preserve">;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451B22">
        <w:rPr>
          <w:rFonts w:ascii="Times New Roman" w:eastAsia="Courier New" w:hAnsi="Times New Roman"/>
          <w:sz w:val="28"/>
          <w:szCs w:val="28"/>
        </w:rPr>
        <w:t xml:space="preserve">- </w:t>
      </w:r>
      <w:r w:rsidRPr="00451B2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451B22">
        <w:rPr>
          <w:rFonts w:ascii="Times New Roman" w:eastAsia="Calibri" w:hAnsi="Times New Roman"/>
          <w:sz w:val="28"/>
          <w:szCs w:val="28"/>
        </w:rPr>
        <w:t xml:space="preserve"> международный конкурс – фестиваль искусств </w:t>
      </w:r>
      <w:proofErr w:type="spellStart"/>
      <w:r w:rsidRPr="00451B22">
        <w:rPr>
          <w:rFonts w:ascii="Times New Roman" w:eastAsia="Calibri" w:hAnsi="Times New Roman"/>
          <w:sz w:val="28"/>
          <w:szCs w:val="28"/>
          <w:lang w:val="en-US"/>
        </w:rPr>
        <w:t>FolkmusicFestival</w:t>
      </w:r>
      <w:proofErr w:type="spellEnd"/>
      <w:r w:rsidRPr="00451B2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51B22">
        <w:rPr>
          <w:rFonts w:ascii="Times New Roman" w:eastAsia="Calibri" w:hAnsi="Times New Roman"/>
          <w:sz w:val="28"/>
          <w:szCs w:val="28"/>
        </w:rPr>
        <w:t>г.Майкоп</w:t>
      </w:r>
      <w:proofErr w:type="spellEnd"/>
      <w:r w:rsidRPr="00451B22">
        <w:rPr>
          <w:rFonts w:ascii="Times New Roman" w:eastAsia="Calibri" w:hAnsi="Times New Roman"/>
          <w:sz w:val="28"/>
          <w:szCs w:val="28"/>
        </w:rPr>
        <w:t xml:space="preserve">;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451B22">
        <w:rPr>
          <w:rFonts w:ascii="Times New Roman" w:eastAsia="Calibri" w:hAnsi="Times New Roman"/>
          <w:sz w:val="28"/>
          <w:szCs w:val="28"/>
        </w:rPr>
        <w:t xml:space="preserve">- </w:t>
      </w:r>
      <w:r w:rsidRPr="00451B22">
        <w:rPr>
          <w:rFonts w:ascii="Times New Roman" w:hAnsi="Times New Roman"/>
          <w:kern w:val="36"/>
          <w:sz w:val="28"/>
          <w:szCs w:val="28"/>
        </w:rPr>
        <w:t xml:space="preserve">II Всероссийский многожанровый патриотический конкурс-фестиваль «МУЗЫ ПОБЕДЫ» </w:t>
      </w:r>
      <w:proofErr w:type="spellStart"/>
      <w:r w:rsidRPr="00451B22">
        <w:rPr>
          <w:rFonts w:ascii="Times New Roman" w:hAnsi="Times New Roman"/>
          <w:kern w:val="36"/>
          <w:sz w:val="28"/>
          <w:szCs w:val="28"/>
        </w:rPr>
        <w:t>г.Москва</w:t>
      </w:r>
      <w:proofErr w:type="spellEnd"/>
      <w:r w:rsidRPr="00451B22">
        <w:rPr>
          <w:rFonts w:ascii="Times New Roman" w:hAnsi="Times New Roman"/>
          <w:kern w:val="36"/>
          <w:sz w:val="28"/>
          <w:szCs w:val="28"/>
        </w:rPr>
        <w:t>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451B22">
        <w:rPr>
          <w:rFonts w:ascii="Times New Roman" w:hAnsi="Times New Roman"/>
          <w:kern w:val="36"/>
          <w:sz w:val="28"/>
          <w:szCs w:val="28"/>
        </w:rPr>
        <w:t xml:space="preserve">- </w:t>
      </w:r>
      <w:r w:rsidRPr="00451B22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451B22">
        <w:rPr>
          <w:rFonts w:ascii="Times New Roman" w:eastAsia="Calibri" w:hAnsi="Times New Roman"/>
          <w:sz w:val="28"/>
          <w:szCs w:val="28"/>
        </w:rPr>
        <w:t xml:space="preserve"> Международный конкурс-фестиваль «Юрмальские звезды»;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eastAsia="Calibri" w:hAnsi="Times New Roman"/>
          <w:sz w:val="28"/>
          <w:szCs w:val="28"/>
        </w:rPr>
        <w:t xml:space="preserve">- </w:t>
      </w:r>
      <w:r w:rsidRPr="00451B2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451B22">
        <w:rPr>
          <w:rFonts w:ascii="Times New Roman" w:eastAsia="Calibri" w:hAnsi="Times New Roman"/>
          <w:sz w:val="28"/>
          <w:szCs w:val="28"/>
        </w:rPr>
        <w:t xml:space="preserve"> международный фестиваль – конкурс детского, юношеского и взрослого творчества «Аллея муз» г. Москва;</w:t>
      </w:r>
      <w:r w:rsidRPr="00451B22">
        <w:rPr>
          <w:rFonts w:ascii="Times New Roman" w:hAnsi="Times New Roman"/>
          <w:sz w:val="28"/>
          <w:szCs w:val="28"/>
        </w:rPr>
        <w:t xml:space="preserve">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-Международный бассейновый конкурс «Акварели Днестра»; 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</w:t>
      </w:r>
      <w:r w:rsidRPr="00451B22">
        <w:rPr>
          <w:rFonts w:ascii="Times New Roman" w:eastAsia="Courier New" w:hAnsi="Times New Roman"/>
          <w:sz w:val="28"/>
          <w:szCs w:val="28"/>
        </w:rPr>
        <w:t>Конкурс рисунков и картин «Покупай приднестровское!»;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</w:rPr>
      </w:pPr>
      <w:r w:rsidRPr="00451B22">
        <w:rPr>
          <w:rFonts w:ascii="Times New Roman" w:eastAsia="Courier New" w:hAnsi="Times New Roman"/>
          <w:sz w:val="28"/>
          <w:szCs w:val="28"/>
        </w:rPr>
        <w:t>- Республиканский конкурс рисунков «Дорога к звездам»;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eastAsia="Courier New" w:hAnsi="Times New Roman"/>
          <w:sz w:val="28"/>
          <w:szCs w:val="28"/>
        </w:rPr>
        <w:t>-</w:t>
      </w:r>
      <w:r w:rsidRPr="00451B22">
        <w:rPr>
          <w:rFonts w:ascii="Times New Roman" w:hAnsi="Times New Roman"/>
          <w:sz w:val="28"/>
          <w:szCs w:val="28"/>
        </w:rPr>
        <w:t xml:space="preserve"> Республиканский конкурс «Тропинками мелодий»;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 xml:space="preserve">- </w:t>
      </w:r>
      <w:r w:rsidRPr="00451B22">
        <w:rPr>
          <w:rFonts w:ascii="Times New Roman" w:eastAsia="Courier New" w:hAnsi="Times New Roman"/>
          <w:sz w:val="28"/>
          <w:szCs w:val="28"/>
        </w:rPr>
        <w:t xml:space="preserve"> </w:t>
      </w:r>
      <w:r w:rsidRPr="00451B22">
        <w:rPr>
          <w:rFonts w:ascii="Times New Roman" w:hAnsi="Times New Roman"/>
          <w:sz w:val="28"/>
          <w:szCs w:val="28"/>
        </w:rPr>
        <w:t>Республиканский конкурс видео презентаций «Моя семья»;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фестиваль «Энергия креатива»;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Республиканская Экологическая игра;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фестиваль «Юность, творчество, талант»;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конкурс рисунков «Улица и её опасности»;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Республиканский конкурс «Педагогические династии»;</w:t>
      </w:r>
    </w:p>
    <w:p w:rsidR="00451B22" w:rsidRPr="00451B22" w:rsidRDefault="00451B22" w:rsidP="00451B22">
      <w:pPr>
        <w:pBdr>
          <w:bottom w:val="single" w:sz="8" w:space="7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- Районное мероприятие для одаренных детей «Ёлка у главы».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.</w:t>
      </w:r>
    </w:p>
    <w:p w:rsidR="00451B22" w:rsidRPr="00451B22" w:rsidRDefault="00451B22" w:rsidP="0045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B22" w:rsidRPr="00451B22" w:rsidRDefault="00451B22" w:rsidP="00451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ИНФОРМАЦИЯ о достигнутых показателях по итогам работы</w:t>
      </w:r>
    </w:p>
    <w:p w:rsidR="00451B22" w:rsidRPr="00451B22" w:rsidRDefault="00451B22" w:rsidP="00451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B22">
        <w:rPr>
          <w:rFonts w:ascii="Times New Roman" w:hAnsi="Times New Roman"/>
          <w:sz w:val="28"/>
          <w:szCs w:val="28"/>
        </w:rPr>
        <w:t>МУ «</w:t>
      </w:r>
      <w:proofErr w:type="spellStart"/>
      <w:r w:rsidRPr="00451B22">
        <w:rPr>
          <w:rFonts w:ascii="Times New Roman" w:hAnsi="Times New Roman"/>
          <w:sz w:val="28"/>
          <w:szCs w:val="28"/>
        </w:rPr>
        <w:t>Слободзейское</w:t>
      </w:r>
      <w:proofErr w:type="spellEnd"/>
      <w:r w:rsidRPr="00451B22">
        <w:rPr>
          <w:rFonts w:ascii="Times New Roman" w:hAnsi="Times New Roman"/>
          <w:sz w:val="28"/>
          <w:szCs w:val="28"/>
        </w:rPr>
        <w:t xml:space="preserve"> РУНО» за 2021 год</w:t>
      </w:r>
    </w:p>
    <w:p w:rsidR="00451B22" w:rsidRPr="00451B22" w:rsidRDefault="00451B22" w:rsidP="00451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42"/>
        <w:gridCol w:w="708"/>
        <w:gridCol w:w="1276"/>
        <w:gridCol w:w="1276"/>
        <w:gridCol w:w="992"/>
      </w:tblGrid>
      <w:tr w:rsidR="00451B22" w:rsidRPr="00451B22" w:rsidTr="00B01A8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22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451B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Темп роста %</w:t>
            </w:r>
          </w:p>
        </w:tc>
      </w:tr>
      <w:tr w:rsidR="00451B22" w:rsidRPr="00451B22" w:rsidTr="00B01A8D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Доля расходов местного бюджета в отчетном периоде, в общей структуре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численность детей в возрасте от 0 до 7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- из них не приняты в связи с отсутствием мест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доля расходов местного бюджета на дошкольное образование в отчетном периоде в общей структуре расходов на </w:t>
            </w:r>
            <w:r w:rsidRPr="00451B2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33,15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12958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88 – 24,7%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31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-  на конец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103 – 25,8%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Общее и дополнительное образование: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B22" w:rsidRPr="00451B22" w:rsidTr="00B01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7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расходы местного бюджета на общее образование в расчете на 1 обучающегося в муниципальных учреждениях в отчетном периоде,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10413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34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из них без учета расходов по организациям круглосуточного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color w:val="000000"/>
                <w:sz w:val="28"/>
                <w:szCs w:val="28"/>
              </w:rPr>
              <w:t>10413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111 – 15,8%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3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 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109 – 13,8%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12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3678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 xml:space="preserve">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4315 - 44%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2" w:rsidRPr="00451B22" w:rsidTr="00B01A8D">
        <w:trPr>
          <w:trHeight w:val="2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2">
              <w:rPr>
                <w:rFonts w:ascii="Times New Roman" w:hAnsi="Times New Roman"/>
                <w:sz w:val="28"/>
                <w:szCs w:val="28"/>
              </w:rPr>
              <w:t>4109 - 42%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2" w:rsidRPr="00451B22" w:rsidRDefault="00451B22" w:rsidP="00B0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B22" w:rsidRPr="00451B22" w:rsidRDefault="00451B22" w:rsidP="0045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30" w:rsidRDefault="00977330" w:rsidP="008043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FCA">
        <w:rPr>
          <w:rFonts w:ascii="Times New Roman" w:hAnsi="Times New Roman"/>
          <w:b/>
          <w:sz w:val="28"/>
          <w:szCs w:val="28"/>
          <w:u w:val="single"/>
        </w:rPr>
        <w:lastRenderedPageBreak/>
        <w:t>МУ «</w:t>
      </w:r>
      <w:proofErr w:type="spellStart"/>
      <w:r w:rsidRPr="00BF1FCA">
        <w:rPr>
          <w:rFonts w:ascii="Times New Roman" w:hAnsi="Times New Roman"/>
          <w:b/>
          <w:sz w:val="28"/>
          <w:szCs w:val="28"/>
          <w:u w:val="single"/>
        </w:rPr>
        <w:t>Слободзейское</w:t>
      </w:r>
      <w:proofErr w:type="spellEnd"/>
      <w:r w:rsidRPr="00BF1FCA">
        <w:rPr>
          <w:rFonts w:ascii="Times New Roman" w:hAnsi="Times New Roman"/>
          <w:b/>
          <w:sz w:val="28"/>
          <w:szCs w:val="28"/>
          <w:u w:val="single"/>
        </w:rPr>
        <w:t xml:space="preserve"> районное управление по физической культуре, спорту, туризму и мол</w:t>
      </w:r>
      <w:r w:rsidR="004115F8" w:rsidRPr="00BF1FCA">
        <w:rPr>
          <w:rFonts w:ascii="Times New Roman" w:hAnsi="Times New Roman"/>
          <w:b/>
          <w:sz w:val="28"/>
          <w:szCs w:val="28"/>
          <w:u w:val="single"/>
        </w:rPr>
        <w:t>одежной политике»</w:t>
      </w:r>
    </w:p>
    <w:p w:rsidR="0074334B" w:rsidRPr="00DC22C2" w:rsidRDefault="0074334B" w:rsidP="00743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большинство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и мероприятий, по линии молодежной политики проводились в формате онлайн. Согласно утвержденному плану, встречи на платформе </w:t>
      </w:r>
      <w:r w:rsidRPr="00DC2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 активной молодежью района для обсуждения  актуальных вопросов и не только, С целью формирования  у молодежи понимания экологической проблемы, выявление конкретных проблем в своем населенном пункте, специалистами управления совместно с Республиканским молодежным движением   «Молодежное обновление» был организован творческий конкурс проектов под общим названием «Эко-</w:t>
      </w:r>
      <w:proofErr w:type="spell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заявили свое участие в данной акции </w:t>
      </w:r>
      <w:r w:rsidRPr="00DC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молодых людей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уголков Слободзейского района, помимо этого в он-лайн формате прошли и ряд других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на платформе </w:t>
      </w:r>
      <w:r w:rsidRPr="00DC2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активной молодежью на тему «Добровольческое движение на территории Слободзейского района в вопросах и ответах»  (</w:t>
      </w:r>
      <w:r w:rsidRPr="00DC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35 человек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лекция в формате </w:t>
      </w:r>
      <w:r w:rsidRPr="00DC2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ежемесячного проведения проекта «Школа волонтеров» (</w:t>
      </w:r>
      <w:r w:rsidRPr="00DC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марта 27 человек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334B" w:rsidRPr="00DC22C2" w:rsidRDefault="0074334B" w:rsidP="0074334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Малая Родина»- Разработка и презентация регионального проекта по сбору </w:t>
      </w:r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материала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неизвестных уголков своего населенного пункта Слободзейского района. (</w:t>
      </w:r>
      <w:r w:rsidRPr="00DC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март-апрель 25 человек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334B" w:rsidRPr="00DC22C2" w:rsidRDefault="0074334B" w:rsidP="0074334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Республиканской добровольческой акции «Весенняя неделя добра».</w:t>
      </w:r>
    </w:p>
    <w:p w:rsidR="0074334B" w:rsidRPr="00B52FA0" w:rsidRDefault="0074334B" w:rsidP="0074334B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123" w:firstLine="709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Дня Великой победы представители активной молодежи города присоединились к Республиканской акции «Георгиевская ленточка</w:t>
      </w:r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стартовала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  возложения цветов к мемориалу Славы, после жителям города и просто прохожим были вручены более 40 шт. ленточек.</w:t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21 мая по 4 июня 2021 молодежь района принимала участие </w:t>
      </w:r>
      <w:proofErr w:type="gramStart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 I</w:t>
      </w:r>
      <w:proofErr w:type="gramEnd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этапе Республиканского конкурса добровольческих команд «Лучшие из лучших». Организатором, которого </w:t>
      </w:r>
      <w:proofErr w:type="gramStart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являлось  Управление</w:t>
      </w:r>
      <w:proofErr w:type="gramEnd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молодежной политики Министерства просвещения Приднестровской Молдавской </w:t>
      </w:r>
      <w:proofErr w:type="spellStart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Республики.На</w:t>
      </w:r>
      <w:proofErr w:type="spellEnd"/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суд жюри был представлен  </w:t>
      </w:r>
      <w:r w:rsidRPr="00DC22C2">
        <w:rPr>
          <w:rFonts w:ascii="Times New Roman" w:eastAsia="Calibri" w:hAnsi="Times New Roman" w:cs="Times New Roman"/>
          <w:sz w:val="28"/>
          <w:szCs w:val="28"/>
        </w:rPr>
        <w:t>видеоролик на тему «Мы волонтеры»  отражающий  деятельность команды и мотивы к занятию добровольческой деятельностью.</w:t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</w:rPr>
        <w:tab/>
      </w:r>
      <w:r w:rsidRPr="00DC22C2">
        <w:rPr>
          <w:rFonts w:ascii="Times New Roman" w:eastAsia="Calibri" w:hAnsi="Times New Roman" w:cs="Times New Roman"/>
          <w:sz w:val="28"/>
          <w:szCs w:val="28"/>
        </w:rPr>
        <w:t>Специалистами Управления была проведена работа по вовлечению представителей молодежной среды в ряды членов МИК, по результатам проделанной работы 4 молодежных представителя подали на рассмотрение анкеты со своими данными.</w:t>
      </w:r>
      <w:r w:rsidRPr="00DC22C2">
        <w:rPr>
          <w:rFonts w:ascii="Times New Roman" w:eastAsia="Calibri" w:hAnsi="Times New Roman" w:cs="Times New Roman"/>
          <w:sz w:val="26"/>
          <w:szCs w:val="26"/>
        </w:rPr>
        <w:br/>
      </w:r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С 1 февраля по 1 апреля Государственная служба по спорту проводила Республиканскую акцию «Будь здоров!», в целях пропаганды здорового образа жизни. Суть акции заключалась в том, чтобы снять короткий ролик о занятии спортом со своим участием. Инициативная </w:t>
      </w:r>
      <w:r w:rsidRPr="00DC22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молодежь Слободзейского района активно включилась в работу, из множества представленных на суд жюри, работ 4 видеоролика из Слободзейского района были признаны лучшими из лучших, это 3 личные заявки и одна коллективная, в общей сложности 14 жителей со всего района приняли участие в торжествен ом награждении победителей акции «Будь здоров!», которое состоялось   11 июня на аркадной площади. Участникам вручили дипломы Государственной службы по спорту и памятные сувениры.</w:t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52F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DC22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       </w:t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  </w:t>
      </w:r>
      <w:r w:rsidRPr="00DC22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Одним из самых ярких и запоминающихся молодежных  мероприятий за отчетный период стал III районный молодежный слет "Активная молодежь строит будущее Приднестровья", проведенный совместно с РУНО, на базе МОУ ДО «Слободзейский детско-юношеский центр» г. Слободзея. </w:t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</w:r>
      <w:r w:rsidRPr="00DC22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этом году слет был посвящен экологии. Программа слета, включила в  себя не только спортивные и теоретические конкурсы, но и экологические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x-none"/>
        </w:rPr>
        <w:t xml:space="preserve"> </w:t>
      </w:r>
      <w:r w:rsidRPr="00DC22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акции. </w:t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DC22C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Принять участие в слете изъявили желание более 60 представителей педагогической молодежи организаций общего и дошкольного образований со всего района. Уже третий год слет молодежи - это площадка для обмена новыми идеями, обсуждения профессиональных проблем. Стартовал слет с веселых приветствий команд-участниц. Затем последовала насыщенная спортивная программа. </w:t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B52FA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ab/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на Аркадной площади </w:t>
      </w:r>
      <w:proofErr w:type="spellStart"/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г.Слободзея</w:t>
      </w:r>
      <w:proofErr w:type="spell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Управлением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масштабная акция «Здоровая семья», призванная к приобщению  детей и взрослых к активности, формированию здорового образа жизни, повышению авторитета семьи и укреплению семейных ценностей.   В акции приняли участие </w:t>
      </w:r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со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Слободзейского района, в программу акции вошла часовая тренировка от команды фитнес-тренеров «</w:t>
      </w:r>
      <w:r w:rsidRPr="00DC2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2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mafia</w:t>
      </w:r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 главе с основателем проекта Виталием </w:t>
      </w:r>
      <w:proofErr w:type="spell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Кожокару</w:t>
      </w:r>
      <w:proofErr w:type="spell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музыкальное сопровождение обеспечила группа «Ланжерон».     На данный момент специалисты управления работают над организацией и проведением молодежных акций «Мы против алкоголя», а также ведется подготовка к запуску интернет-конкурса, направленный на </w:t>
      </w:r>
      <w:proofErr w:type="gramStart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 ценностей</w:t>
      </w:r>
      <w:proofErr w:type="gramEnd"/>
      <w:r w:rsidRPr="00D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здоровья и здорового образа жизни, проведение досуга -  «Моя альтернатива». </w:t>
      </w:r>
    </w:p>
    <w:p w:rsidR="0074334B" w:rsidRPr="00BF1FCA" w:rsidRDefault="0074334B" w:rsidP="0074334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деятельности </w:t>
      </w:r>
      <w:proofErr w:type="gramStart"/>
      <w:r w:rsidRPr="00BF1FCA">
        <w:rPr>
          <w:rFonts w:ascii="Times New Roman" w:eastAsia="Calibri" w:hAnsi="Times New Roman" w:cs="Times New Roman"/>
          <w:sz w:val="28"/>
          <w:szCs w:val="28"/>
        </w:rPr>
        <w:t>Управления  в</w:t>
      </w:r>
      <w:proofErr w:type="gramEnd"/>
      <w:r w:rsidRPr="00BF1FCA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 и спорта высших достижений.</w:t>
      </w:r>
    </w:p>
    <w:p w:rsidR="0074334B" w:rsidRDefault="0074334B" w:rsidP="007433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РУФКСТиМП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подведомственны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школы, в которых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1451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воспитанник.  Образовательный процесс </w:t>
      </w:r>
      <w:proofErr w:type="gram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по</w:t>
      </w:r>
      <w:proofErr w:type="gram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15-ти видам спорта.</w:t>
      </w:r>
    </w:p>
    <w:p w:rsidR="0074334B" w:rsidRPr="009B3DFC" w:rsidRDefault="0074334B" w:rsidP="007433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FC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в связи с пандемией </w:t>
      </w:r>
      <w:r w:rsidRPr="009B3DFC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B3DFC">
        <w:rPr>
          <w:rFonts w:ascii="Times New Roman" w:eastAsia="Calibri" w:hAnsi="Times New Roman" w:cs="Times New Roman"/>
          <w:sz w:val="28"/>
          <w:szCs w:val="28"/>
        </w:rPr>
        <w:t xml:space="preserve">-19 проведение массовых мероприятий спортивной направленности было рекомендовано сократить до минимума, проводились только по согласованию с оперативным штабом.  Так, 22 мая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9B3DFC">
        <w:rPr>
          <w:rFonts w:ascii="Times New Roman" w:eastAsia="Calibri" w:hAnsi="Times New Roman" w:cs="Times New Roman"/>
          <w:sz w:val="28"/>
          <w:szCs w:val="28"/>
        </w:rPr>
        <w:t>Слободзе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B3DFC">
        <w:rPr>
          <w:rFonts w:ascii="Times New Roman" w:eastAsia="Calibri" w:hAnsi="Times New Roman" w:cs="Times New Roman"/>
          <w:sz w:val="28"/>
          <w:szCs w:val="28"/>
        </w:rPr>
        <w:t xml:space="preserve"> состоялся очередной тур Чемпионата ПМР по мини-футболу среди ветеранов спорта, было принято решение посвятить тур Чемпионата памяти заслуженного тренера МССР и ПМР Евгения Яковлевича Шинкаренко. </w:t>
      </w:r>
    </w:p>
    <w:p w:rsidR="0074334B" w:rsidRDefault="0074334B" w:rsidP="00B66F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62E" w:rsidRDefault="00F2025D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 «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Слободзейское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районное управление культуры»</w:t>
      </w:r>
    </w:p>
    <w:p w:rsidR="0074334B" w:rsidRPr="00B66F5B" w:rsidRDefault="0074334B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4334B" w:rsidRPr="00FE0013" w:rsidRDefault="0074334B" w:rsidP="0074334B">
      <w:pPr>
        <w:pStyle w:val="a4"/>
        <w:spacing w:after="120"/>
        <w:ind w:firstLine="708"/>
        <w:jc w:val="both"/>
        <w:rPr>
          <w:sz w:val="28"/>
          <w:szCs w:val="26"/>
        </w:rPr>
      </w:pPr>
      <w:r w:rsidRPr="00FE0013">
        <w:rPr>
          <w:sz w:val="28"/>
          <w:szCs w:val="26"/>
        </w:rPr>
        <w:t xml:space="preserve">Отрасль культуры на территории Слободзейского </w:t>
      </w:r>
      <w:proofErr w:type="gramStart"/>
      <w:r w:rsidRPr="00FE0013">
        <w:rPr>
          <w:sz w:val="28"/>
          <w:szCs w:val="26"/>
        </w:rPr>
        <w:t>района  представлена</w:t>
      </w:r>
      <w:proofErr w:type="gramEnd"/>
      <w:r w:rsidRPr="00FE0013">
        <w:rPr>
          <w:sz w:val="28"/>
          <w:szCs w:val="26"/>
        </w:rPr>
        <w:br/>
        <w:t>57 учреждениями, в которых работают 5</w:t>
      </w:r>
      <w:r>
        <w:rPr>
          <w:sz w:val="28"/>
          <w:szCs w:val="26"/>
        </w:rPr>
        <w:t xml:space="preserve">79 </w:t>
      </w:r>
      <w:r w:rsidRPr="00FE0013">
        <w:rPr>
          <w:sz w:val="28"/>
          <w:szCs w:val="26"/>
        </w:rPr>
        <w:t xml:space="preserve">человек (из них </w:t>
      </w:r>
      <w:r>
        <w:rPr>
          <w:sz w:val="28"/>
          <w:szCs w:val="26"/>
        </w:rPr>
        <w:t>4</w:t>
      </w:r>
      <w:r w:rsidRPr="00FE0013">
        <w:rPr>
          <w:sz w:val="28"/>
          <w:szCs w:val="26"/>
        </w:rPr>
        <w:t xml:space="preserve">8 совместителей). </w:t>
      </w:r>
    </w:p>
    <w:p w:rsidR="0074334B" w:rsidRPr="002B5F92" w:rsidRDefault="0074334B" w:rsidP="0074334B">
      <w:pPr>
        <w:pStyle w:val="a4"/>
        <w:spacing w:after="120"/>
        <w:ind w:firstLine="708"/>
        <w:jc w:val="both"/>
        <w:rPr>
          <w:sz w:val="28"/>
          <w:szCs w:val="26"/>
        </w:rPr>
      </w:pPr>
      <w:r w:rsidRPr="002B5F92">
        <w:rPr>
          <w:sz w:val="28"/>
          <w:szCs w:val="26"/>
        </w:rPr>
        <w:t>Из них:</w:t>
      </w:r>
    </w:p>
    <w:p w:rsidR="0074334B" w:rsidRPr="002B5F92" w:rsidRDefault="0074334B" w:rsidP="0074334B">
      <w:pPr>
        <w:pStyle w:val="a4"/>
        <w:spacing w:after="120"/>
        <w:jc w:val="both"/>
        <w:rPr>
          <w:sz w:val="28"/>
          <w:szCs w:val="26"/>
        </w:rPr>
      </w:pPr>
      <w:r w:rsidRPr="002B5F92">
        <w:rPr>
          <w:b/>
          <w:sz w:val="28"/>
          <w:szCs w:val="26"/>
        </w:rPr>
        <w:t xml:space="preserve"> -  20</w:t>
      </w:r>
      <w:r w:rsidRPr="002B5F92">
        <w:rPr>
          <w:sz w:val="28"/>
          <w:szCs w:val="26"/>
        </w:rPr>
        <w:t xml:space="preserve"> </w:t>
      </w:r>
      <w:r w:rsidRPr="002B5F92">
        <w:rPr>
          <w:b/>
          <w:sz w:val="28"/>
          <w:szCs w:val="26"/>
        </w:rPr>
        <w:t>клубных учреждений</w:t>
      </w:r>
      <w:r w:rsidRPr="002B5F92">
        <w:rPr>
          <w:sz w:val="28"/>
          <w:szCs w:val="26"/>
        </w:rPr>
        <w:t>;</w:t>
      </w:r>
    </w:p>
    <w:p w:rsidR="0074334B" w:rsidRPr="002B5F92" w:rsidRDefault="0074334B" w:rsidP="0074334B">
      <w:pPr>
        <w:pStyle w:val="a4"/>
        <w:spacing w:after="120"/>
        <w:jc w:val="both"/>
        <w:rPr>
          <w:sz w:val="28"/>
          <w:szCs w:val="26"/>
        </w:rPr>
      </w:pPr>
      <w:r w:rsidRPr="002B5F92">
        <w:rPr>
          <w:sz w:val="28"/>
          <w:szCs w:val="26"/>
        </w:rPr>
        <w:t xml:space="preserve"> -  Централизованная библиотечная система, в которую входят </w:t>
      </w:r>
      <w:r w:rsidRPr="002B5F92">
        <w:rPr>
          <w:b/>
          <w:sz w:val="28"/>
          <w:szCs w:val="26"/>
        </w:rPr>
        <w:t>23</w:t>
      </w:r>
      <w:r w:rsidRPr="002B5F92">
        <w:rPr>
          <w:sz w:val="28"/>
          <w:szCs w:val="26"/>
        </w:rPr>
        <w:t xml:space="preserve"> </w:t>
      </w:r>
      <w:r w:rsidRPr="002B5F92">
        <w:rPr>
          <w:b/>
          <w:sz w:val="28"/>
          <w:szCs w:val="26"/>
        </w:rPr>
        <w:t>библиотеки</w:t>
      </w:r>
      <w:r w:rsidRPr="002B5F92">
        <w:rPr>
          <w:sz w:val="28"/>
          <w:szCs w:val="26"/>
        </w:rPr>
        <w:t>;</w:t>
      </w:r>
    </w:p>
    <w:p w:rsidR="0074334B" w:rsidRPr="002B5F92" w:rsidRDefault="0074334B" w:rsidP="0074334B">
      <w:pPr>
        <w:pStyle w:val="a4"/>
        <w:spacing w:after="120"/>
        <w:jc w:val="both"/>
        <w:rPr>
          <w:sz w:val="28"/>
          <w:szCs w:val="26"/>
        </w:rPr>
      </w:pPr>
      <w:r w:rsidRPr="002B5F92">
        <w:rPr>
          <w:b/>
          <w:sz w:val="28"/>
          <w:szCs w:val="26"/>
        </w:rPr>
        <w:t xml:space="preserve"> - 6</w:t>
      </w:r>
      <w:r w:rsidRPr="002B5F92">
        <w:rPr>
          <w:sz w:val="28"/>
          <w:szCs w:val="26"/>
        </w:rPr>
        <w:t xml:space="preserve"> </w:t>
      </w:r>
      <w:r w:rsidRPr="002B5F92">
        <w:rPr>
          <w:b/>
          <w:sz w:val="28"/>
          <w:szCs w:val="26"/>
        </w:rPr>
        <w:t>учреждений дополнительного образования</w:t>
      </w:r>
      <w:r w:rsidRPr="002B5F92">
        <w:rPr>
          <w:sz w:val="28"/>
          <w:szCs w:val="26"/>
        </w:rPr>
        <w:t xml:space="preserve">, из которых - </w:t>
      </w:r>
      <w:r w:rsidRPr="002B5F92">
        <w:rPr>
          <w:sz w:val="28"/>
          <w:szCs w:val="26"/>
        </w:rPr>
        <w:br/>
        <w:t>3 детские музыкальные школы, 1 детская художественная школа и 2 детские школы искусств;</w:t>
      </w:r>
    </w:p>
    <w:p w:rsidR="0074334B" w:rsidRPr="002B5F92" w:rsidRDefault="0074334B" w:rsidP="0074334B">
      <w:pPr>
        <w:pStyle w:val="a4"/>
        <w:numPr>
          <w:ilvl w:val="0"/>
          <w:numId w:val="6"/>
        </w:numPr>
        <w:tabs>
          <w:tab w:val="clear" w:pos="567"/>
          <w:tab w:val="left" w:pos="426"/>
        </w:tabs>
        <w:spacing w:after="120"/>
        <w:ind w:left="0" w:firstLine="142"/>
        <w:jc w:val="both"/>
        <w:rPr>
          <w:b/>
          <w:sz w:val="28"/>
          <w:szCs w:val="26"/>
        </w:rPr>
      </w:pPr>
      <w:r w:rsidRPr="002B5F92">
        <w:rPr>
          <w:b/>
          <w:sz w:val="28"/>
          <w:szCs w:val="26"/>
        </w:rPr>
        <w:t xml:space="preserve"> </w:t>
      </w:r>
      <w:proofErr w:type="spellStart"/>
      <w:r w:rsidRPr="002B5F92">
        <w:rPr>
          <w:b/>
          <w:sz w:val="28"/>
          <w:szCs w:val="26"/>
        </w:rPr>
        <w:t>Слободзейское</w:t>
      </w:r>
      <w:proofErr w:type="spellEnd"/>
      <w:r w:rsidRPr="002B5F92">
        <w:rPr>
          <w:b/>
          <w:sz w:val="28"/>
          <w:szCs w:val="26"/>
        </w:rPr>
        <w:t xml:space="preserve"> музейное объединение</w:t>
      </w:r>
      <w:r w:rsidRPr="002B5F92">
        <w:rPr>
          <w:sz w:val="28"/>
          <w:szCs w:val="26"/>
        </w:rPr>
        <w:t>,</w:t>
      </w:r>
      <w:r w:rsidRPr="002B5F92">
        <w:rPr>
          <w:b/>
          <w:sz w:val="28"/>
          <w:szCs w:val="26"/>
        </w:rPr>
        <w:t xml:space="preserve"> в которое входят </w:t>
      </w:r>
      <w:proofErr w:type="gramStart"/>
      <w:r w:rsidRPr="002B5F92">
        <w:rPr>
          <w:b/>
          <w:sz w:val="28"/>
          <w:szCs w:val="26"/>
        </w:rPr>
        <w:t>7  музеев</w:t>
      </w:r>
      <w:proofErr w:type="gramEnd"/>
      <w:r w:rsidRPr="002B5F92">
        <w:rPr>
          <w:b/>
          <w:sz w:val="28"/>
          <w:szCs w:val="26"/>
        </w:rPr>
        <w:t>;</w:t>
      </w:r>
    </w:p>
    <w:p w:rsidR="0074334B" w:rsidRPr="002B5F92" w:rsidRDefault="0074334B" w:rsidP="0074334B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6"/>
        </w:rPr>
      </w:pPr>
      <w:r w:rsidRPr="002B5F92">
        <w:rPr>
          <w:b/>
          <w:sz w:val="28"/>
          <w:szCs w:val="26"/>
        </w:rPr>
        <w:t xml:space="preserve">1 Государственный парк-памятник садово-паркового искусства </w:t>
      </w:r>
      <w:proofErr w:type="spellStart"/>
      <w:r w:rsidRPr="002B5F92">
        <w:rPr>
          <w:b/>
          <w:sz w:val="28"/>
          <w:szCs w:val="26"/>
        </w:rPr>
        <w:t>им.Д.К.Родина</w:t>
      </w:r>
      <w:proofErr w:type="spellEnd"/>
      <w:r w:rsidRPr="002B5F92">
        <w:rPr>
          <w:b/>
          <w:sz w:val="28"/>
          <w:szCs w:val="26"/>
        </w:rPr>
        <w:t>.</w:t>
      </w:r>
    </w:p>
    <w:p w:rsidR="0074334B" w:rsidRPr="00187244" w:rsidRDefault="0074334B" w:rsidP="0074334B">
      <w:pPr>
        <w:pStyle w:val="a4"/>
        <w:spacing w:after="60"/>
        <w:jc w:val="both"/>
        <w:rPr>
          <w:sz w:val="28"/>
          <w:szCs w:val="26"/>
        </w:rPr>
      </w:pPr>
      <w:r w:rsidRPr="00841D06">
        <w:rPr>
          <w:b/>
          <w:sz w:val="28"/>
          <w:szCs w:val="26"/>
        </w:rPr>
        <w:tab/>
      </w:r>
      <w:r w:rsidRPr="00841D06">
        <w:rPr>
          <w:sz w:val="28"/>
          <w:szCs w:val="26"/>
        </w:rPr>
        <w:t xml:space="preserve">В учреждениях дополнительного образования художественно-эстетической направленности Слободзейского района обучаются </w:t>
      </w:r>
      <w:r>
        <w:rPr>
          <w:b/>
          <w:sz w:val="28"/>
          <w:szCs w:val="26"/>
        </w:rPr>
        <w:t>939</w:t>
      </w:r>
      <w:r w:rsidRPr="00841D06">
        <w:rPr>
          <w:b/>
          <w:sz w:val="28"/>
          <w:szCs w:val="26"/>
        </w:rPr>
        <w:t xml:space="preserve"> </w:t>
      </w:r>
      <w:r w:rsidRPr="00841D06">
        <w:rPr>
          <w:sz w:val="28"/>
          <w:szCs w:val="26"/>
        </w:rPr>
        <w:t>учащихся.</w:t>
      </w:r>
      <w:r w:rsidRPr="00187244">
        <w:rPr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39230206" wp14:editId="0F117108">
            <wp:simplePos x="0" y="0"/>
            <wp:positionH relativeFrom="column">
              <wp:posOffset>3733165</wp:posOffset>
            </wp:positionH>
            <wp:positionV relativeFrom="paragraph">
              <wp:posOffset>7463155</wp:posOffset>
            </wp:positionV>
            <wp:extent cx="112395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6"/>
        </w:rPr>
        <w:t xml:space="preserve"> </w:t>
      </w:r>
      <w:r w:rsidRPr="00187244">
        <w:rPr>
          <w:sz w:val="28"/>
          <w:szCs w:val="26"/>
        </w:rPr>
        <w:t xml:space="preserve">В связи с длительными карантинными периодами республиканские конкурсы были отменены. Но учащихся учреждений дополнительного образования принимали участие в международных фестивалях и онлайн-конкурсах индивидуальных исполнителей и учащихся изобразительного направления, где заняли </w:t>
      </w:r>
      <w:r>
        <w:rPr>
          <w:b/>
          <w:sz w:val="28"/>
          <w:szCs w:val="26"/>
        </w:rPr>
        <w:t>130</w:t>
      </w:r>
      <w:r w:rsidRPr="00187244">
        <w:rPr>
          <w:sz w:val="28"/>
          <w:szCs w:val="26"/>
        </w:rPr>
        <w:t xml:space="preserve"> </w:t>
      </w:r>
      <w:r w:rsidRPr="00595C55">
        <w:rPr>
          <w:b/>
          <w:sz w:val="28"/>
          <w:szCs w:val="26"/>
        </w:rPr>
        <w:t>призовых мест</w:t>
      </w:r>
      <w:r>
        <w:rPr>
          <w:sz w:val="28"/>
          <w:szCs w:val="26"/>
        </w:rPr>
        <w:t xml:space="preserve"> </w:t>
      </w:r>
      <w:r w:rsidRPr="00595C55">
        <w:rPr>
          <w:b/>
          <w:sz w:val="28"/>
          <w:szCs w:val="26"/>
        </w:rPr>
        <w:t>54</w:t>
      </w:r>
      <w:r>
        <w:rPr>
          <w:sz w:val="28"/>
          <w:szCs w:val="26"/>
        </w:rPr>
        <w:t xml:space="preserve"> специальных диплома</w:t>
      </w:r>
      <w:r w:rsidRPr="00187244">
        <w:rPr>
          <w:sz w:val="28"/>
          <w:szCs w:val="26"/>
        </w:rPr>
        <w:t xml:space="preserve">.  </w:t>
      </w:r>
    </w:p>
    <w:p w:rsidR="0074334B" w:rsidRPr="0009654F" w:rsidRDefault="0074334B" w:rsidP="0074334B">
      <w:pPr>
        <w:pStyle w:val="a4"/>
        <w:spacing w:after="60"/>
        <w:ind w:firstLine="709"/>
        <w:jc w:val="both"/>
        <w:rPr>
          <w:sz w:val="28"/>
          <w:szCs w:val="26"/>
        </w:rPr>
      </w:pPr>
      <w:r w:rsidRPr="0009654F">
        <w:rPr>
          <w:sz w:val="28"/>
          <w:szCs w:val="26"/>
        </w:rPr>
        <w:t>В 20</w:t>
      </w:r>
      <w:r>
        <w:rPr>
          <w:sz w:val="28"/>
          <w:szCs w:val="26"/>
        </w:rPr>
        <w:t>20</w:t>
      </w:r>
      <w:r w:rsidRPr="0009654F">
        <w:rPr>
          <w:sz w:val="28"/>
          <w:szCs w:val="26"/>
        </w:rPr>
        <w:t>-202</w:t>
      </w:r>
      <w:r>
        <w:rPr>
          <w:sz w:val="28"/>
          <w:szCs w:val="26"/>
        </w:rPr>
        <w:t>1</w:t>
      </w:r>
      <w:r w:rsidRPr="0009654F">
        <w:rPr>
          <w:sz w:val="28"/>
          <w:szCs w:val="26"/>
        </w:rPr>
        <w:t xml:space="preserve"> учебном году УДО Слободзейского района окончили </w:t>
      </w:r>
      <w:r w:rsidRPr="00A23C21">
        <w:rPr>
          <w:b/>
          <w:sz w:val="28"/>
          <w:szCs w:val="26"/>
        </w:rPr>
        <w:t>120</w:t>
      </w:r>
      <w:r>
        <w:rPr>
          <w:sz w:val="28"/>
          <w:szCs w:val="26"/>
        </w:rPr>
        <w:t xml:space="preserve">   </w:t>
      </w:r>
      <w:r w:rsidRPr="0009654F">
        <w:rPr>
          <w:sz w:val="28"/>
          <w:szCs w:val="26"/>
        </w:rPr>
        <w:t xml:space="preserve"> учащихся, из них </w:t>
      </w:r>
      <w:r w:rsidRPr="00855D34">
        <w:rPr>
          <w:b/>
          <w:sz w:val="28"/>
          <w:szCs w:val="26"/>
        </w:rPr>
        <w:t>29</w:t>
      </w:r>
      <w:r w:rsidRPr="00855D34">
        <w:rPr>
          <w:sz w:val="28"/>
          <w:szCs w:val="26"/>
        </w:rPr>
        <w:t xml:space="preserve"> </w:t>
      </w:r>
      <w:r w:rsidRPr="0009654F">
        <w:rPr>
          <w:sz w:val="28"/>
          <w:szCs w:val="26"/>
        </w:rPr>
        <w:t xml:space="preserve">получили </w:t>
      </w:r>
      <w:proofErr w:type="gramStart"/>
      <w:r w:rsidRPr="0009654F">
        <w:rPr>
          <w:sz w:val="28"/>
          <w:szCs w:val="26"/>
        </w:rPr>
        <w:t>диплом  «</w:t>
      </w:r>
      <w:proofErr w:type="gramEnd"/>
      <w:r w:rsidRPr="0009654F">
        <w:rPr>
          <w:sz w:val="28"/>
          <w:szCs w:val="26"/>
        </w:rPr>
        <w:t>с отличием».</w:t>
      </w:r>
      <w:r w:rsidRPr="0076448E">
        <w:t xml:space="preserve"> </w:t>
      </w:r>
      <w:r w:rsidRPr="0076448E">
        <w:rPr>
          <w:sz w:val="28"/>
          <w:szCs w:val="26"/>
        </w:rPr>
        <w:t>Из выпускников 20</w:t>
      </w:r>
      <w:r>
        <w:rPr>
          <w:sz w:val="28"/>
          <w:szCs w:val="26"/>
        </w:rPr>
        <w:t>20</w:t>
      </w:r>
      <w:r w:rsidRPr="0076448E">
        <w:rPr>
          <w:sz w:val="28"/>
          <w:szCs w:val="26"/>
        </w:rPr>
        <w:t>-202</w:t>
      </w:r>
      <w:r>
        <w:rPr>
          <w:sz w:val="28"/>
          <w:szCs w:val="26"/>
        </w:rPr>
        <w:t>1</w:t>
      </w:r>
      <w:r w:rsidRPr="0076448E">
        <w:rPr>
          <w:sz w:val="28"/>
          <w:szCs w:val="26"/>
        </w:rPr>
        <w:t xml:space="preserve"> </w:t>
      </w:r>
      <w:proofErr w:type="spellStart"/>
      <w:r w:rsidRPr="0076448E">
        <w:rPr>
          <w:sz w:val="28"/>
          <w:szCs w:val="26"/>
        </w:rPr>
        <w:t>уч.г</w:t>
      </w:r>
      <w:proofErr w:type="spellEnd"/>
      <w:r w:rsidRPr="0076448E">
        <w:rPr>
          <w:sz w:val="28"/>
          <w:szCs w:val="26"/>
        </w:rPr>
        <w:t xml:space="preserve">. решили продолжить </w:t>
      </w:r>
      <w:proofErr w:type="gramStart"/>
      <w:r w:rsidRPr="0076448E">
        <w:rPr>
          <w:sz w:val="28"/>
          <w:szCs w:val="26"/>
        </w:rPr>
        <w:t>своё  обучение</w:t>
      </w:r>
      <w:proofErr w:type="gramEnd"/>
      <w:r w:rsidRPr="0076448E">
        <w:rPr>
          <w:sz w:val="28"/>
          <w:szCs w:val="26"/>
        </w:rPr>
        <w:t xml:space="preserve">  по профилю деятельности 1</w:t>
      </w:r>
      <w:r>
        <w:rPr>
          <w:sz w:val="28"/>
          <w:szCs w:val="26"/>
        </w:rPr>
        <w:t>4</w:t>
      </w:r>
      <w:r w:rsidRPr="0076448E">
        <w:rPr>
          <w:sz w:val="28"/>
          <w:szCs w:val="26"/>
        </w:rPr>
        <w:t xml:space="preserve"> учащихся.</w:t>
      </w:r>
      <w:r>
        <w:rPr>
          <w:sz w:val="28"/>
          <w:szCs w:val="26"/>
        </w:rPr>
        <w:t xml:space="preserve"> </w:t>
      </w:r>
      <w:r w:rsidRPr="009A7585">
        <w:rPr>
          <w:b/>
          <w:sz w:val="28"/>
          <w:szCs w:val="26"/>
        </w:rPr>
        <w:t>6</w:t>
      </w:r>
      <w:r w:rsidRPr="0009654F">
        <w:rPr>
          <w:sz w:val="28"/>
          <w:szCs w:val="26"/>
        </w:rPr>
        <w:t xml:space="preserve"> преподавател</w:t>
      </w:r>
      <w:r>
        <w:rPr>
          <w:sz w:val="28"/>
          <w:szCs w:val="26"/>
        </w:rPr>
        <w:t>ей</w:t>
      </w:r>
      <w:r w:rsidRPr="0009654F">
        <w:rPr>
          <w:sz w:val="28"/>
          <w:szCs w:val="26"/>
        </w:rPr>
        <w:t xml:space="preserve"> УДО района прошли аттестацию на подтверждение </w:t>
      </w:r>
      <w:r w:rsidRPr="0009654F">
        <w:rPr>
          <w:sz w:val="28"/>
          <w:szCs w:val="26"/>
          <w:lang w:val="en-US"/>
        </w:rPr>
        <w:t>I</w:t>
      </w:r>
      <w:r w:rsidRPr="0009654F">
        <w:rPr>
          <w:sz w:val="28"/>
          <w:szCs w:val="26"/>
        </w:rPr>
        <w:t xml:space="preserve"> квалификационной категории</w:t>
      </w:r>
      <w:r>
        <w:rPr>
          <w:sz w:val="28"/>
          <w:szCs w:val="26"/>
        </w:rPr>
        <w:t xml:space="preserve"> и </w:t>
      </w:r>
      <w:r w:rsidRPr="009A7585">
        <w:rPr>
          <w:b/>
          <w:sz w:val="28"/>
          <w:szCs w:val="26"/>
        </w:rPr>
        <w:t>4</w:t>
      </w:r>
      <w:r>
        <w:rPr>
          <w:sz w:val="28"/>
          <w:szCs w:val="26"/>
        </w:rPr>
        <w:t xml:space="preserve"> преподавателя – на </w:t>
      </w:r>
      <w:r>
        <w:rPr>
          <w:sz w:val="28"/>
          <w:szCs w:val="26"/>
          <w:lang w:val="en-US"/>
        </w:rPr>
        <w:t>II</w:t>
      </w:r>
      <w:r w:rsidRPr="0009654F">
        <w:rPr>
          <w:sz w:val="28"/>
          <w:szCs w:val="26"/>
        </w:rPr>
        <w:t>.</w:t>
      </w:r>
    </w:p>
    <w:p w:rsidR="0074334B" w:rsidRPr="00996176" w:rsidRDefault="0074334B" w:rsidP="0074334B">
      <w:pPr>
        <w:pStyle w:val="a4"/>
        <w:spacing w:after="60"/>
        <w:ind w:firstLine="708"/>
        <w:jc w:val="both"/>
        <w:rPr>
          <w:sz w:val="28"/>
          <w:szCs w:val="26"/>
        </w:rPr>
      </w:pPr>
      <w:r w:rsidRPr="006C52B3">
        <w:rPr>
          <w:sz w:val="28"/>
          <w:szCs w:val="26"/>
        </w:rPr>
        <w:lastRenderedPageBreak/>
        <w:t xml:space="preserve">Из </w:t>
      </w:r>
      <w:proofErr w:type="gramStart"/>
      <w:r w:rsidRPr="006C52B3">
        <w:rPr>
          <w:b/>
          <w:sz w:val="28"/>
          <w:szCs w:val="26"/>
        </w:rPr>
        <w:t>176</w:t>
      </w:r>
      <w:r w:rsidRPr="006C52B3">
        <w:rPr>
          <w:sz w:val="28"/>
          <w:szCs w:val="26"/>
        </w:rPr>
        <w:t xml:space="preserve">  коллективов</w:t>
      </w:r>
      <w:proofErr w:type="gramEnd"/>
      <w:r w:rsidRPr="006C52B3">
        <w:rPr>
          <w:sz w:val="28"/>
          <w:szCs w:val="26"/>
        </w:rPr>
        <w:t xml:space="preserve"> художественной самодеятельности учреждений клубного типа района – </w:t>
      </w:r>
      <w:r w:rsidRPr="006C52B3">
        <w:rPr>
          <w:b/>
          <w:sz w:val="28"/>
          <w:szCs w:val="26"/>
        </w:rPr>
        <w:t>1</w:t>
      </w:r>
      <w:r w:rsidRPr="00E03ED7">
        <w:rPr>
          <w:b/>
          <w:sz w:val="28"/>
          <w:szCs w:val="26"/>
        </w:rPr>
        <w:t>17</w:t>
      </w:r>
      <w:r w:rsidRPr="006C52B3">
        <w:rPr>
          <w:sz w:val="28"/>
          <w:szCs w:val="26"/>
        </w:rPr>
        <w:t xml:space="preserve"> для детей и подростков. В них занимаются </w:t>
      </w:r>
      <w:proofErr w:type="gramStart"/>
      <w:r>
        <w:rPr>
          <w:b/>
          <w:sz w:val="28"/>
          <w:szCs w:val="26"/>
        </w:rPr>
        <w:t>21</w:t>
      </w:r>
      <w:r w:rsidRPr="00A61A7E">
        <w:rPr>
          <w:b/>
          <w:sz w:val="28"/>
          <w:szCs w:val="26"/>
        </w:rPr>
        <w:t>55</w:t>
      </w:r>
      <w:r w:rsidRPr="006C52B3">
        <w:rPr>
          <w:sz w:val="28"/>
          <w:szCs w:val="26"/>
        </w:rPr>
        <w:t xml:space="preserve">  </w:t>
      </w:r>
      <w:r>
        <w:rPr>
          <w:sz w:val="28"/>
          <w:szCs w:val="26"/>
        </w:rPr>
        <w:t>участников</w:t>
      </w:r>
      <w:proofErr w:type="gramEnd"/>
      <w:r w:rsidRPr="006C52B3">
        <w:rPr>
          <w:sz w:val="28"/>
          <w:szCs w:val="26"/>
        </w:rPr>
        <w:t>. Всего за 202</w:t>
      </w:r>
      <w:r>
        <w:rPr>
          <w:sz w:val="28"/>
          <w:szCs w:val="26"/>
        </w:rPr>
        <w:t>1</w:t>
      </w:r>
      <w:r w:rsidRPr="006C52B3">
        <w:rPr>
          <w:sz w:val="28"/>
          <w:szCs w:val="26"/>
        </w:rPr>
        <w:t xml:space="preserve"> год силами работников учреждений культуры клубного типа было проведено </w:t>
      </w:r>
      <w:proofErr w:type="gramStart"/>
      <w:r>
        <w:rPr>
          <w:b/>
          <w:sz w:val="28"/>
          <w:szCs w:val="26"/>
        </w:rPr>
        <w:t>1687</w:t>
      </w:r>
      <w:r w:rsidRPr="006C52B3">
        <w:rPr>
          <w:b/>
          <w:sz w:val="28"/>
          <w:szCs w:val="26"/>
        </w:rPr>
        <w:t xml:space="preserve"> </w:t>
      </w:r>
      <w:r w:rsidRPr="006C52B3">
        <w:rPr>
          <w:sz w:val="28"/>
          <w:szCs w:val="26"/>
        </w:rPr>
        <w:t xml:space="preserve"> мероприяти</w:t>
      </w:r>
      <w:r>
        <w:rPr>
          <w:sz w:val="28"/>
          <w:szCs w:val="26"/>
        </w:rPr>
        <w:t>й</w:t>
      </w:r>
      <w:proofErr w:type="gramEnd"/>
      <w:r w:rsidRPr="006C52B3">
        <w:rPr>
          <w:sz w:val="28"/>
          <w:szCs w:val="26"/>
        </w:rPr>
        <w:t xml:space="preserve"> (</w:t>
      </w:r>
      <w:r>
        <w:rPr>
          <w:b/>
          <w:sz w:val="28"/>
          <w:szCs w:val="26"/>
        </w:rPr>
        <w:t>586</w:t>
      </w:r>
      <w:r w:rsidRPr="006C52B3">
        <w:rPr>
          <w:b/>
          <w:sz w:val="28"/>
          <w:szCs w:val="26"/>
        </w:rPr>
        <w:t xml:space="preserve"> </w:t>
      </w:r>
      <w:r w:rsidRPr="006C52B3">
        <w:rPr>
          <w:sz w:val="28"/>
          <w:szCs w:val="26"/>
        </w:rPr>
        <w:t xml:space="preserve"> мероприятий для детей и подростков)</w:t>
      </w:r>
      <w:r>
        <w:rPr>
          <w:sz w:val="28"/>
          <w:szCs w:val="26"/>
        </w:rPr>
        <w:t xml:space="preserve">, из которых 437 виртуальных мероприятий.  </w:t>
      </w:r>
      <w:r>
        <w:rPr>
          <w:b/>
          <w:sz w:val="28"/>
          <w:szCs w:val="26"/>
        </w:rPr>
        <w:t>8</w:t>
      </w:r>
      <w:r w:rsidRPr="00996176">
        <w:rPr>
          <w:sz w:val="28"/>
          <w:szCs w:val="26"/>
        </w:rPr>
        <w:t xml:space="preserve"> специалистов прошли аттестацию на присвоение I квалификационной категории</w:t>
      </w:r>
      <w:r>
        <w:rPr>
          <w:sz w:val="28"/>
          <w:szCs w:val="26"/>
        </w:rPr>
        <w:t xml:space="preserve">, </w:t>
      </w:r>
      <w:r w:rsidRPr="009A7585">
        <w:rPr>
          <w:b/>
          <w:sz w:val="28"/>
          <w:szCs w:val="26"/>
        </w:rPr>
        <w:t>1</w:t>
      </w:r>
      <w:r>
        <w:rPr>
          <w:sz w:val="28"/>
          <w:szCs w:val="26"/>
        </w:rPr>
        <w:t xml:space="preserve"> – на высшую.</w:t>
      </w:r>
      <w:r w:rsidRPr="00595C55">
        <w:t xml:space="preserve"> </w:t>
      </w:r>
      <w:r>
        <w:t xml:space="preserve"> </w:t>
      </w:r>
      <w:r>
        <w:rPr>
          <w:sz w:val="28"/>
          <w:szCs w:val="26"/>
        </w:rPr>
        <w:t>Участники</w:t>
      </w:r>
      <w:r w:rsidRPr="00595C55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клубных </w:t>
      </w:r>
      <w:r w:rsidRPr="00595C55">
        <w:rPr>
          <w:sz w:val="28"/>
          <w:szCs w:val="26"/>
        </w:rPr>
        <w:t xml:space="preserve">учреждений участвовали в международных </w:t>
      </w:r>
      <w:r>
        <w:rPr>
          <w:sz w:val="28"/>
          <w:szCs w:val="26"/>
        </w:rPr>
        <w:t xml:space="preserve">и республиканских </w:t>
      </w:r>
      <w:r w:rsidRPr="00595C55">
        <w:rPr>
          <w:sz w:val="28"/>
          <w:szCs w:val="26"/>
        </w:rPr>
        <w:t xml:space="preserve">онлайн конкурсах, где </w:t>
      </w:r>
      <w:proofErr w:type="gramStart"/>
      <w:r w:rsidRPr="00595C55">
        <w:rPr>
          <w:sz w:val="28"/>
          <w:szCs w:val="26"/>
        </w:rPr>
        <w:t xml:space="preserve">заняли  </w:t>
      </w:r>
      <w:r w:rsidRPr="00595C55">
        <w:rPr>
          <w:b/>
          <w:sz w:val="28"/>
          <w:szCs w:val="26"/>
        </w:rPr>
        <w:t>52</w:t>
      </w:r>
      <w:proofErr w:type="gramEnd"/>
      <w:r w:rsidRPr="00595C55">
        <w:rPr>
          <w:b/>
          <w:sz w:val="28"/>
          <w:szCs w:val="26"/>
        </w:rPr>
        <w:t xml:space="preserve"> призовых мест</w:t>
      </w:r>
      <w:r w:rsidRPr="00595C55">
        <w:rPr>
          <w:sz w:val="28"/>
          <w:szCs w:val="26"/>
        </w:rPr>
        <w:t xml:space="preserve"> и                                   </w:t>
      </w:r>
      <w:r w:rsidRPr="00595C55">
        <w:rPr>
          <w:b/>
          <w:sz w:val="28"/>
          <w:szCs w:val="26"/>
        </w:rPr>
        <w:t>46</w:t>
      </w:r>
      <w:r w:rsidRPr="00595C55">
        <w:rPr>
          <w:sz w:val="28"/>
          <w:szCs w:val="26"/>
        </w:rPr>
        <w:t xml:space="preserve"> специальных дипломов.</w:t>
      </w:r>
    </w:p>
    <w:p w:rsidR="0074334B" w:rsidRPr="002D3784" w:rsidRDefault="0074334B" w:rsidP="0074334B">
      <w:pPr>
        <w:pStyle w:val="a4"/>
        <w:spacing w:after="60"/>
        <w:jc w:val="both"/>
      </w:pPr>
      <w:r w:rsidRPr="002D3784">
        <w:rPr>
          <w:sz w:val="28"/>
          <w:szCs w:val="26"/>
        </w:rPr>
        <w:tab/>
        <w:t>За 2021</w:t>
      </w:r>
      <w:r>
        <w:rPr>
          <w:sz w:val="28"/>
          <w:szCs w:val="26"/>
        </w:rPr>
        <w:t xml:space="preserve"> год </w:t>
      </w:r>
      <w:r w:rsidRPr="002D3784">
        <w:rPr>
          <w:sz w:val="28"/>
          <w:szCs w:val="26"/>
        </w:rPr>
        <w:t xml:space="preserve">библиотеки района посетили </w:t>
      </w:r>
      <w:r>
        <w:rPr>
          <w:b/>
          <w:sz w:val="28"/>
          <w:szCs w:val="26"/>
        </w:rPr>
        <w:t>14389</w:t>
      </w:r>
      <w:r w:rsidRPr="002D3784">
        <w:rPr>
          <w:sz w:val="28"/>
          <w:szCs w:val="26"/>
        </w:rPr>
        <w:t xml:space="preserve"> читателей, было </w:t>
      </w:r>
      <w:r>
        <w:rPr>
          <w:sz w:val="28"/>
          <w:szCs w:val="26"/>
        </w:rPr>
        <w:t xml:space="preserve">                 </w:t>
      </w:r>
      <w:r w:rsidRPr="002D3784">
        <w:rPr>
          <w:sz w:val="28"/>
          <w:szCs w:val="26"/>
        </w:rPr>
        <w:t xml:space="preserve">выдано </w:t>
      </w:r>
      <w:r>
        <w:rPr>
          <w:b/>
          <w:sz w:val="28"/>
          <w:szCs w:val="26"/>
        </w:rPr>
        <w:t>207318</w:t>
      </w:r>
      <w:r w:rsidRPr="002D3784">
        <w:rPr>
          <w:sz w:val="28"/>
          <w:szCs w:val="26"/>
        </w:rPr>
        <w:t xml:space="preserve"> книг, проведено </w:t>
      </w:r>
      <w:r>
        <w:rPr>
          <w:b/>
          <w:sz w:val="28"/>
          <w:szCs w:val="26"/>
        </w:rPr>
        <w:t>341</w:t>
      </w:r>
      <w:r w:rsidRPr="002D3784">
        <w:rPr>
          <w:sz w:val="28"/>
          <w:szCs w:val="26"/>
        </w:rPr>
        <w:t xml:space="preserve"> массовое мероприятие и создано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6"/>
        </w:rPr>
        <w:t>660</w:t>
      </w:r>
      <w:r w:rsidRPr="002D3784">
        <w:rPr>
          <w:sz w:val="28"/>
          <w:szCs w:val="26"/>
        </w:rPr>
        <w:t xml:space="preserve"> книжных выставок.</w:t>
      </w:r>
      <w:r w:rsidRPr="002D3784">
        <w:t xml:space="preserve"> </w:t>
      </w:r>
      <w:r>
        <w:rPr>
          <w:b/>
          <w:sz w:val="28"/>
          <w:szCs w:val="26"/>
        </w:rPr>
        <w:t>5</w:t>
      </w:r>
      <w:r w:rsidRPr="002D3784">
        <w:rPr>
          <w:sz w:val="28"/>
          <w:szCs w:val="26"/>
        </w:rPr>
        <w:t xml:space="preserve"> специалист</w:t>
      </w:r>
      <w:r>
        <w:rPr>
          <w:sz w:val="28"/>
          <w:szCs w:val="26"/>
        </w:rPr>
        <w:t>ов</w:t>
      </w:r>
      <w:r w:rsidRPr="002D3784">
        <w:rPr>
          <w:sz w:val="28"/>
          <w:szCs w:val="26"/>
        </w:rPr>
        <w:t xml:space="preserve"> прошли аттестацию на присвоение</w:t>
      </w:r>
      <w:r>
        <w:rPr>
          <w:sz w:val="28"/>
          <w:szCs w:val="26"/>
        </w:rPr>
        <w:t xml:space="preserve">                     </w:t>
      </w:r>
      <w:r w:rsidRPr="002D3784">
        <w:rPr>
          <w:sz w:val="28"/>
          <w:szCs w:val="26"/>
        </w:rPr>
        <w:t xml:space="preserve">I квалификационной </w:t>
      </w:r>
      <w:proofErr w:type="gramStart"/>
      <w:r w:rsidRPr="002D3784">
        <w:rPr>
          <w:sz w:val="28"/>
          <w:szCs w:val="26"/>
        </w:rPr>
        <w:t>категории</w:t>
      </w:r>
      <w:r>
        <w:rPr>
          <w:sz w:val="28"/>
          <w:szCs w:val="26"/>
        </w:rPr>
        <w:t xml:space="preserve">, </w:t>
      </w:r>
      <w:r w:rsidRPr="00482EA5">
        <w:rPr>
          <w:sz w:val="28"/>
          <w:szCs w:val="26"/>
        </w:rPr>
        <w:t xml:space="preserve"> </w:t>
      </w:r>
      <w:r w:rsidRPr="00482EA5">
        <w:rPr>
          <w:b/>
          <w:sz w:val="28"/>
          <w:szCs w:val="26"/>
        </w:rPr>
        <w:t>3</w:t>
      </w:r>
      <w:proofErr w:type="gramEnd"/>
      <w:r w:rsidRPr="00482EA5">
        <w:rPr>
          <w:sz w:val="28"/>
          <w:szCs w:val="26"/>
        </w:rPr>
        <w:t xml:space="preserve"> – </w:t>
      </w:r>
      <w:r>
        <w:rPr>
          <w:sz w:val="28"/>
          <w:szCs w:val="26"/>
        </w:rPr>
        <w:t xml:space="preserve">на </w:t>
      </w:r>
      <w:r>
        <w:rPr>
          <w:sz w:val="28"/>
          <w:szCs w:val="26"/>
          <w:lang w:val="en-US"/>
        </w:rPr>
        <w:t>II</w:t>
      </w:r>
      <w:r w:rsidRPr="002D3784">
        <w:rPr>
          <w:sz w:val="28"/>
          <w:szCs w:val="26"/>
        </w:rPr>
        <w:t>.</w:t>
      </w:r>
    </w:p>
    <w:p w:rsidR="0074334B" w:rsidRPr="00237F3A" w:rsidRDefault="0074334B" w:rsidP="0074334B">
      <w:pPr>
        <w:pStyle w:val="a4"/>
        <w:spacing w:after="60"/>
        <w:jc w:val="both"/>
        <w:rPr>
          <w:sz w:val="28"/>
          <w:szCs w:val="26"/>
        </w:rPr>
      </w:pPr>
      <w:r w:rsidRPr="00237F3A">
        <w:rPr>
          <w:sz w:val="28"/>
          <w:szCs w:val="26"/>
        </w:rPr>
        <w:tab/>
      </w:r>
      <w:proofErr w:type="spellStart"/>
      <w:r w:rsidRPr="00237F3A">
        <w:rPr>
          <w:sz w:val="28"/>
          <w:szCs w:val="26"/>
        </w:rPr>
        <w:t>Слободзейское</w:t>
      </w:r>
      <w:proofErr w:type="spellEnd"/>
      <w:r w:rsidRPr="00237F3A">
        <w:rPr>
          <w:sz w:val="28"/>
          <w:szCs w:val="26"/>
        </w:rPr>
        <w:t xml:space="preserve"> музейное объединение за 2021 год посетили                  </w:t>
      </w:r>
      <w:r>
        <w:rPr>
          <w:b/>
          <w:sz w:val="28"/>
          <w:szCs w:val="26"/>
        </w:rPr>
        <w:t>15652</w:t>
      </w:r>
      <w:r w:rsidRPr="00237F3A">
        <w:rPr>
          <w:sz w:val="28"/>
          <w:szCs w:val="26"/>
        </w:rPr>
        <w:t xml:space="preserve"> человек</w:t>
      </w:r>
      <w:r>
        <w:rPr>
          <w:sz w:val="28"/>
          <w:szCs w:val="26"/>
        </w:rPr>
        <w:t>а</w:t>
      </w:r>
      <w:r w:rsidRPr="00237F3A">
        <w:rPr>
          <w:sz w:val="28"/>
          <w:szCs w:val="26"/>
        </w:rPr>
        <w:t xml:space="preserve">, было проведено </w:t>
      </w:r>
      <w:r>
        <w:rPr>
          <w:b/>
          <w:sz w:val="28"/>
          <w:szCs w:val="26"/>
        </w:rPr>
        <w:t>37</w:t>
      </w:r>
      <w:r w:rsidRPr="00237F3A">
        <w:rPr>
          <w:sz w:val="28"/>
          <w:szCs w:val="26"/>
        </w:rPr>
        <w:t xml:space="preserve"> массовых мероприятий, </w:t>
      </w:r>
      <w:r>
        <w:rPr>
          <w:b/>
          <w:sz w:val="28"/>
          <w:szCs w:val="26"/>
        </w:rPr>
        <w:t>295</w:t>
      </w:r>
      <w:r w:rsidRPr="00237F3A">
        <w:rPr>
          <w:sz w:val="28"/>
          <w:szCs w:val="26"/>
        </w:rPr>
        <w:t xml:space="preserve"> </w:t>
      </w:r>
      <w:proofErr w:type="gramStart"/>
      <w:r w:rsidRPr="00237F3A">
        <w:rPr>
          <w:sz w:val="28"/>
          <w:szCs w:val="26"/>
        </w:rPr>
        <w:t xml:space="preserve">экскурсий,   </w:t>
      </w:r>
      <w:proofErr w:type="gramEnd"/>
      <w:r w:rsidRPr="00237F3A">
        <w:rPr>
          <w:sz w:val="28"/>
          <w:szCs w:val="26"/>
        </w:rPr>
        <w:t xml:space="preserve">                                   </w:t>
      </w:r>
      <w:r>
        <w:rPr>
          <w:b/>
          <w:sz w:val="28"/>
          <w:szCs w:val="26"/>
        </w:rPr>
        <w:t>51</w:t>
      </w:r>
      <w:r w:rsidRPr="00237F3A">
        <w:rPr>
          <w:sz w:val="28"/>
          <w:szCs w:val="26"/>
        </w:rPr>
        <w:t xml:space="preserve"> лекций, создано </w:t>
      </w:r>
      <w:r>
        <w:rPr>
          <w:b/>
          <w:sz w:val="28"/>
          <w:szCs w:val="26"/>
        </w:rPr>
        <w:t>35</w:t>
      </w:r>
      <w:r w:rsidRPr="00237F3A">
        <w:rPr>
          <w:sz w:val="28"/>
          <w:szCs w:val="26"/>
        </w:rPr>
        <w:t xml:space="preserve"> выставок. Было собрано </w:t>
      </w:r>
      <w:r w:rsidRPr="00237F3A">
        <w:rPr>
          <w:b/>
          <w:sz w:val="28"/>
          <w:szCs w:val="26"/>
        </w:rPr>
        <w:t>409</w:t>
      </w:r>
      <w:r w:rsidRPr="00237F3A">
        <w:rPr>
          <w:sz w:val="28"/>
          <w:szCs w:val="26"/>
        </w:rPr>
        <w:t xml:space="preserve"> экспонатов основного фонда</w:t>
      </w:r>
      <w:r>
        <w:rPr>
          <w:sz w:val="28"/>
          <w:szCs w:val="26"/>
        </w:rPr>
        <w:t xml:space="preserve"> и 545 научно-вспомогательного фонда</w:t>
      </w:r>
      <w:r w:rsidRPr="00237F3A">
        <w:rPr>
          <w:sz w:val="28"/>
          <w:szCs w:val="26"/>
        </w:rPr>
        <w:t xml:space="preserve">. Всего в музейном фонде района находятся </w:t>
      </w:r>
      <w:r>
        <w:rPr>
          <w:b/>
          <w:sz w:val="28"/>
          <w:szCs w:val="26"/>
        </w:rPr>
        <w:t>26162</w:t>
      </w:r>
      <w:r w:rsidRPr="00237F3A">
        <w:rPr>
          <w:sz w:val="28"/>
          <w:szCs w:val="26"/>
        </w:rPr>
        <w:t xml:space="preserve"> экспоната (</w:t>
      </w:r>
      <w:r>
        <w:rPr>
          <w:b/>
          <w:sz w:val="28"/>
          <w:szCs w:val="26"/>
        </w:rPr>
        <w:t>18125</w:t>
      </w:r>
      <w:r w:rsidRPr="00237F3A">
        <w:rPr>
          <w:sz w:val="28"/>
          <w:szCs w:val="26"/>
        </w:rPr>
        <w:t xml:space="preserve"> – основного фонда и </w:t>
      </w:r>
      <w:r>
        <w:rPr>
          <w:b/>
          <w:sz w:val="28"/>
          <w:szCs w:val="26"/>
        </w:rPr>
        <w:t>8037</w:t>
      </w:r>
      <w:r w:rsidRPr="00237F3A">
        <w:rPr>
          <w:sz w:val="28"/>
          <w:szCs w:val="26"/>
        </w:rPr>
        <w:t xml:space="preserve"> научно-вспомогательного фонда). </w:t>
      </w:r>
    </w:p>
    <w:p w:rsidR="0074334B" w:rsidRPr="00BA759D" w:rsidRDefault="0074334B" w:rsidP="0074334B">
      <w:pPr>
        <w:pStyle w:val="a4"/>
        <w:spacing w:after="240"/>
        <w:ind w:firstLine="709"/>
        <w:jc w:val="both"/>
        <w:rPr>
          <w:sz w:val="20"/>
          <w:szCs w:val="26"/>
        </w:rPr>
      </w:pPr>
      <w:r w:rsidRPr="005E2D32">
        <w:rPr>
          <w:sz w:val="28"/>
          <w:szCs w:val="26"/>
        </w:rPr>
        <w:t xml:space="preserve">Учреждения культуры Слободзейского района за 2021 год провели </w:t>
      </w:r>
      <w:r>
        <w:rPr>
          <w:b/>
          <w:sz w:val="28"/>
          <w:szCs w:val="26"/>
        </w:rPr>
        <w:t>130</w:t>
      </w:r>
      <w:r w:rsidRPr="005E2D32">
        <w:rPr>
          <w:sz w:val="28"/>
          <w:szCs w:val="26"/>
        </w:rPr>
        <w:t xml:space="preserve"> </w:t>
      </w:r>
      <w:proofErr w:type="gramStart"/>
      <w:r w:rsidRPr="005E2D32">
        <w:rPr>
          <w:sz w:val="28"/>
          <w:szCs w:val="26"/>
        </w:rPr>
        <w:t>мероприяти</w:t>
      </w:r>
      <w:r>
        <w:rPr>
          <w:sz w:val="28"/>
          <w:szCs w:val="26"/>
        </w:rPr>
        <w:t xml:space="preserve">й </w:t>
      </w:r>
      <w:r w:rsidRPr="005E2D32">
        <w:rPr>
          <w:sz w:val="28"/>
          <w:szCs w:val="26"/>
        </w:rPr>
        <w:t xml:space="preserve"> в</w:t>
      </w:r>
      <w:proofErr w:type="gramEnd"/>
      <w:r w:rsidRPr="005E2D32">
        <w:rPr>
          <w:sz w:val="28"/>
          <w:szCs w:val="26"/>
        </w:rPr>
        <w:t xml:space="preserve"> соответствии с Государственной целевой программой «Равные возможности на 2019-2022 годы» </w:t>
      </w:r>
      <w:r w:rsidRPr="00BA759D">
        <w:rPr>
          <w:sz w:val="28"/>
          <w:szCs w:val="26"/>
        </w:rPr>
        <w:t xml:space="preserve">и </w:t>
      </w:r>
      <w:r>
        <w:rPr>
          <w:b/>
          <w:sz w:val="28"/>
          <w:szCs w:val="26"/>
        </w:rPr>
        <w:t>335</w:t>
      </w:r>
      <w:r w:rsidRPr="00BA759D">
        <w:rPr>
          <w:sz w:val="28"/>
          <w:szCs w:val="26"/>
        </w:rPr>
        <w:t xml:space="preserve"> мероприяти</w:t>
      </w:r>
      <w:r>
        <w:rPr>
          <w:sz w:val="28"/>
          <w:szCs w:val="26"/>
        </w:rPr>
        <w:t>й</w:t>
      </w:r>
      <w:r w:rsidRPr="00BA759D">
        <w:rPr>
          <w:sz w:val="28"/>
          <w:szCs w:val="26"/>
        </w:rPr>
        <w:t xml:space="preserve"> в рамках Года молодежи. </w:t>
      </w:r>
    </w:p>
    <w:p w:rsidR="00926B13" w:rsidRDefault="00926B13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1146" w:rsidRPr="00B66F5B" w:rsidRDefault="00CD1146" w:rsidP="00B66F5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4DA" w:rsidRPr="00B66F5B" w:rsidRDefault="009E04DA" w:rsidP="00B66F5B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социального страхования и социальной защиты</w:t>
      </w:r>
    </w:p>
    <w:p w:rsidR="000F4A10" w:rsidRPr="00B66F5B" w:rsidRDefault="000F4A10" w:rsidP="00B66F5B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страхования и социальной защиты г. Слободзея и Слободзейского района руководствуется в своей деятельности Положением «О Центре социального страхования и социальной защиты г. Слободзея и Слободзейского района», Конституцией ПМР, законами ПМР, правовыми актами Президента и Правительства ПМР и иными нормативными правовыми актами, Приказами и решениями Министра по социальной защит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труду, директора ЕГФСС ПМР</w:t>
      </w:r>
      <w:r w:rsidR="00A304D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назначения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постоянную помощь гражданам, представителям предприятий, учреждений, организаций в подготовке документов по назначению и выплате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получателей пенсий- </w:t>
      </w:r>
      <w:r w:rsidR="002D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EB2028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5034F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пенсию по другому ведомству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2028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учета отчетности и организационной деятельности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ежедневный учет всех финансовых средств (поступления; перечисления - в банк)</w:t>
      </w:r>
      <w:r w:rsidR="00A3202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формирует ежемесячный бухгалтерский отчет по всем подразделениям центра.</w:t>
      </w:r>
    </w:p>
    <w:p w:rsidR="009E04DA" w:rsidRPr="003055C8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 всем видам выплат по Центру социального страхования и социальной защиты г. Слободзея и Слободзейского района 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составили  </w:t>
      </w:r>
      <w:r w:rsidR="00EB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  <w:proofErr w:type="gramEnd"/>
      <w:r w:rsidR="00EB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335 663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EB2028" w:rsidRPr="00EB2028" w:rsidRDefault="009E04DA" w:rsidP="00EB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семьи, материнства и детства и предоставления льгот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1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="00EB2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EB2028" w:rsidRPr="00EB20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двенадцать месяцев 2021 года отдел осуществлял реализацию законодательства в части назначения и выплаты ежемесячных, единовременных при рождении ребенка и дополнительных единовременных пособий при рождении ребенка, также трансфертов, компенсаций  на ребенка-первоклассника, компенсаций по уходу за детьми ИД.  Постоянно проводил проверку обоснованности документов предоставленных для назначения пособий. Исполнял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запросы  Центров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социального страхования и социальной защиты ПМР и Ближнего зарубежья . 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Проводил  раз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в месяц  сверку в целях недопущения переплат пособий, с данными паспортного стола  г. Слободзея по фактам прописки состоящих на учете в Центре получателей детских пособий. Ежемесячно   отрабатывал данные Загса по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спискам  об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установлении отцовства. Регулярно обрабатывал данные безработных граждан. Еженедельно направлял запросы в УПДМ МВД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ПМР  г.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028" w:rsidRPr="00EB2028">
        <w:rPr>
          <w:rFonts w:ascii="Times New Roman" w:hAnsi="Times New Roman" w:cs="Times New Roman"/>
          <w:sz w:val="28"/>
          <w:szCs w:val="28"/>
        </w:rPr>
        <w:t>Слободзеи</w:t>
      </w:r>
      <w:proofErr w:type="spell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и  Слободзейского  района.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Проводил  разъяснительную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работу с гражданами по вопросу назначения и выплаты детских пособий, получения льготных удостоверений о праве на льготы. За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двенадцать  месяцев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2021 года  проведена перерегистрация всех граждан, состоящих на учете в Центре и получавших ежемесячное пособие на детей. Была проведена проверка назначения и выплаты детских пособий в Слободзейском политехническом техникуме. Была подготовлена и впоследствии размещена на сайте госадминистрации Слободзейского района информация о порядке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назначения  компенсационной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выплаты родителю, осуществляющему уход за ребенком ИД,  в местной газете был размещен материал о предстоящей перерегистрации. Ежемесячно предоставлялись в Единый фонд социального страхования   отчеты по </w:t>
      </w:r>
      <w:proofErr w:type="gramStart"/>
      <w:r w:rsidR="00EB2028" w:rsidRPr="00EB2028">
        <w:rPr>
          <w:rFonts w:ascii="Times New Roman" w:hAnsi="Times New Roman" w:cs="Times New Roman"/>
          <w:sz w:val="28"/>
          <w:szCs w:val="28"/>
        </w:rPr>
        <w:t>всем  видам</w:t>
      </w:r>
      <w:proofErr w:type="gramEnd"/>
      <w:r w:rsidR="00EB2028" w:rsidRPr="00EB2028">
        <w:rPr>
          <w:rFonts w:ascii="Times New Roman" w:hAnsi="Times New Roman" w:cs="Times New Roman"/>
          <w:sz w:val="28"/>
          <w:szCs w:val="28"/>
        </w:rPr>
        <w:t xml:space="preserve"> выплат:</w:t>
      </w:r>
    </w:p>
    <w:p w:rsidR="00EB2028" w:rsidRPr="00EB2028" w:rsidRDefault="00EB2028" w:rsidP="00EB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299"/>
        <w:gridCol w:w="2938"/>
      </w:tblGrid>
      <w:tr w:rsidR="00EB2028" w:rsidRPr="00EB2028" w:rsidTr="00B01A8D">
        <w:trPr>
          <w:trHeight w:val="8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принятых за </w:t>
            </w:r>
            <w:proofErr w:type="gramStart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двенадцать  месяцев</w:t>
            </w:r>
            <w:proofErr w:type="gramEnd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Сумма выплаченных пособий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(руб.) за 12 месяцев</w:t>
            </w:r>
          </w:p>
        </w:tc>
      </w:tr>
      <w:tr w:rsidR="00EB2028" w:rsidRPr="00EB2028" w:rsidTr="00B01A8D">
        <w:trPr>
          <w:trHeight w:val="7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5476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22 525 289-95</w:t>
            </w:r>
          </w:p>
        </w:tc>
      </w:tr>
      <w:tr w:rsidR="00EB2028" w:rsidRPr="00EB2028" w:rsidTr="00B01A8D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Ежемесячных пособий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3 864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12 958 883-30</w:t>
            </w:r>
          </w:p>
        </w:tc>
      </w:tr>
      <w:tr w:rsidR="00EB2028" w:rsidRPr="00EB2028" w:rsidTr="00B01A8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Единовременных пособий</w:t>
            </w: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588 518-40</w:t>
            </w:r>
          </w:p>
        </w:tc>
      </w:tr>
      <w:tr w:rsidR="00EB2028" w:rsidRPr="00EB2028" w:rsidTr="00B01A8D">
        <w:trPr>
          <w:trHeight w:val="4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1 177 848-00</w:t>
            </w:r>
          </w:p>
        </w:tc>
      </w:tr>
      <w:tr w:rsidR="00EB2028" w:rsidRPr="00EB2028" w:rsidTr="00B01A8D">
        <w:trPr>
          <w:trHeight w:val="4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Трансфертов на детей учащихся матерей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72 986-25</w:t>
            </w:r>
          </w:p>
        </w:tc>
      </w:tr>
      <w:tr w:rsidR="00EB2028" w:rsidRPr="00EB2028" w:rsidTr="00B01A8D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 на женщин, проходящих военную службу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028" w:rsidRPr="00EB2028" w:rsidTr="00B01A8D">
        <w:trPr>
          <w:trHeight w:val="10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Компенсация многодетным семьям на ребенка-первоклассника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224 070-00</w:t>
            </w:r>
          </w:p>
        </w:tc>
      </w:tr>
      <w:tr w:rsidR="00EB2028" w:rsidRPr="00EB2028" w:rsidTr="00B01A8D">
        <w:trPr>
          <w:trHeight w:val="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Пособие до 2-х лет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6 251 684-00</w:t>
            </w:r>
          </w:p>
        </w:tc>
      </w:tr>
      <w:tr w:rsidR="00EB2028" w:rsidRPr="00EB2028" w:rsidTr="00B01A8D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Пособие по беременности и родам женщинам, обучающимся в учебных заведениях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028" w:rsidRPr="00EB2028" w:rsidTr="00B01A8D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028" w:rsidRPr="00EB2028" w:rsidTr="00B01A8D">
        <w:trPr>
          <w:trHeight w:val="10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Компенсация по уходу за ребенком ИД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1 251 300-00</w:t>
            </w:r>
          </w:p>
        </w:tc>
      </w:tr>
    </w:tbl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За 12 месяцев 2021 </w:t>
      </w:r>
      <w:proofErr w:type="gramStart"/>
      <w:r w:rsidRPr="00EB2028">
        <w:rPr>
          <w:rFonts w:ascii="Times New Roman" w:hAnsi="Times New Roman" w:cs="Times New Roman"/>
          <w:sz w:val="28"/>
          <w:szCs w:val="28"/>
        </w:rPr>
        <w:t>года  оформлено</w:t>
      </w:r>
      <w:proofErr w:type="gramEnd"/>
      <w:r w:rsidRPr="00EB2028">
        <w:rPr>
          <w:rFonts w:ascii="Times New Roman" w:hAnsi="Times New Roman" w:cs="Times New Roman"/>
          <w:sz w:val="28"/>
          <w:szCs w:val="28"/>
        </w:rPr>
        <w:t xml:space="preserve">    148 новых личных дела многодетных семей.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Состоит на учете    1290    многодетных семьи, в которых </w:t>
      </w:r>
      <w:proofErr w:type="gramStart"/>
      <w:r w:rsidRPr="00EB2028">
        <w:rPr>
          <w:rFonts w:ascii="Times New Roman" w:hAnsi="Times New Roman" w:cs="Times New Roman"/>
          <w:sz w:val="28"/>
          <w:szCs w:val="28"/>
        </w:rPr>
        <w:t>насчитывается  4</w:t>
      </w:r>
      <w:proofErr w:type="gramEnd"/>
      <w:r w:rsidRPr="00EB2028">
        <w:rPr>
          <w:rFonts w:ascii="Times New Roman" w:hAnsi="Times New Roman" w:cs="Times New Roman"/>
          <w:sz w:val="28"/>
          <w:szCs w:val="28"/>
        </w:rPr>
        <w:t xml:space="preserve"> 292   детей.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Выдано   750 </w:t>
      </w:r>
      <w:proofErr w:type="gramStart"/>
      <w:r w:rsidRPr="00EB2028">
        <w:rPr>
          <w:rFonts w:ascii="Times New Roman" w:hAnsi="Times New Roman" w:cs="Times New Roman"/>
          <w:sz w:val="28"/>
          <w:szCs w:val="28"/>
        </w:rPr>
        <w:t>удостоверений  «</w:t>
      </w:r>
      <w:proofErr w:type="gramEnd"/>
      <w:r w:rsidRPr="00EB2028">
        <w:rPr>
          <w:rFonts w:ascii="Times New Roman" w:hAnsi="Times New Roman" w:cs="Times New Roman"/>
          <w:sz w:val="28"/>
          <w:szCs w:val="28"/>
        </w:rPr>
        <w:t>о праве на льготы» многодетным семьям.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В соответствии с Законом Приднестровской Молдавской Республики «О социальной защите граждан, пострадавших в результате Чернобыльской катастрофы и иных радиационных или техногенных катастроф» на учете в Центре состоят 55 человек.  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28" w:rsidRPr="00EB2028" w:rsidRDefault="00EB2028" w:rsidP="00EB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>Данные по основным показателям за 12 месяцев 2021 года.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877"/>
        <w:gridCol w:w="2370"/>
        <w:gridCol w:w="2408"/>
      </w:tblGrid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Сумма выплаченных пособий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Всего получателей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221 774-15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Дети граждан, участвовавших в ликвидации аварии на ЧАЭС: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выплачено ежемесячных пособий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выплачено по СПК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2 923-20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Инвалиды ЧАЭС: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выплачено возмещение вреда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ежегодная комп-</w:t>
            </w:r>
            <w:proofErr w:type="spellStart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 на оздоровление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194 248-80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2 100-80</w:t>
            </w:r>
          </w:p>
        </w:tc>
      </w:tr>
      <w:tr w:rsidR="00EB2028" w:rsidRPr="00EB2028" w:rsidTr="00B01A8D">
        <w:trPr>
          <w:trHeight w:val="1223"/>
        </w:trPr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Вдовы участников ЧАЭС: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выплачено по СПК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1 407-25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Вдовы инвалидов ЧАЭС: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выплачено возмещение вреда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15 113-40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Участники ликвидации на ЧАЭС 1986-1987:</w:t>
            </w:r>
          </w:p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- выплачено на оздоровление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5 251-20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Участники ликвидации на ЧАЭС 1988-1990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729-50</w:t>
            </w:r>
          </w:p>
        </w:tc>
      </w:tr>
      <w:tr w:rsidR="00EB2028" w:rsidRPr="00EB2028" w:rsidTr="00B01A8D">
        <w:tc>
          <w:tcPr>
            <w:tcW w:w="64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Пострадавшие от аварии на ЧАЭС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выплат не было</w:t>
            </w:r>
          </w:p>
        </w:tc>
      </w:tr>
    </w:tbl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3)  В соответствии с Положением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 ввиду отсутствия или недостаточности имущества у ликвидируемого юридического лица на учете в Центре состоит 6 человек. В течение двенадцати месяцев 2021 года </w:t>
      </w:r>
      <w:proofErr w:type="gramStart"/>
      <w:r w:rsidRPr="00EB2028">
        <w:rPr>
          <w:rFonts w:ascii="Times New Roman" w:hAnsi="Times New Roman" w:cs="Times New Roman"/>
          <w:sz w:val="28"/>
          <w:szCs w:val="28"/>
        </w:rPr>
        <w:t>оказывалась  консультативная</w:t>
      </w:r>
      <w:proofErr w:type="gramEnd"/>
      <w:r w:rsidRPr="00EB2028">
        <w:rPr>
          <w:rFonts w:ascii="Times New Roman" w:hAnsi="Times New Roman" w:cs="Times New Roman"/>
          <w:sz w:val="28"/>
          <w:szCs w:val="28"/>
        </w:rPr>
        <w:t xml:space="preserve"> помощь гражданам по вопросам назначения повременных платежей, ежемесячно предоставлялись  в Единый фонд социального страхования ПМР заявки и отчеты по данному виду выплат. Всего за отчетный период было произведено выплат повременных платежей на сумму 45 413 руб. 40 коп.</w:t>
      </w:r>
    </w:p>
    <w:p w:rsidR="00EB2028" w:rsidRPr="006C2840" w:rsidRDefault="00EB2028" w:rsidP="00EB2028">
      <w:pPr>
        <w:pStyle w:val="4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6C284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Отдел содействия занятости населения и экономического анализа и материальной помощи безработных граждан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           С начала   2021 года в отделе содействия занятости населения Центра социального страхования и социальной защиты Слободзейского района и </w:t>
      </w:r>
      <w:proofErr w:type="spellStart"/>
      <w:r w:rsidRPr="00EB2028">
        <w:rPr>
          <w:rFonts w:ascii="Times New Roman" w:hAnsi="Times New Roman" w:cs="Times New Roman"/>
          <w:sz w:val="28"/>
          <w:szCs w:val="28"/>
        </w:rPr>
        <w:t>г.Слободзея</w:t>
      </w:r>
      <w:proofErr w:type="spellEnd"/>
      <w:r w:rsidRPr="00EB2028">
        <w:rPr>
          <w:rFonts w:ascii="Times New Roman" w:hAnsi="Times New Roman" w:cs="Times New Roman"/>
          <w:sz w:val="28"/>
          <w:szCs w:val="28"/>
        </w:rPr>
        <w:t xml:space="preserve"> по вопросу трудоустройства, за квалифицированной  консультацией и по другим вопросам обратились  1 783 человека, что на 319 чел. меньше количества граждан, обратившихся в 2020 году. За отчетный период зарегистрировано 874 граждан, ищущих работу, что на 269 чел. меньше, чем за отчетный </w:t>
      </w:r>
      <w:proofErr w:type="gramStart"/>
      <w:r w:rsidRPr="00EB2028"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 w:rsidRPr="00EB2028">
        <w:rPr>
          <w:rFonts w:ascii="Times New Roman" w:hAnsi="Times New Roman" w:cs="Times New Roman"/>
          <w:sz w:val="28"/>
          <w:szCs w:val="28"/>
        </w:rPr>
        <w:t xml:space="preserve"> года статус безработного получили 742 человека, что на 309  чел. меньше, чем в  2020 году. 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-  Днестровский филиал Центра </w:t>
      </w:r>
      <w:proofErr w:type="spellStart"/>
      <w:r w:rsidRPr="00EB2028">
        <w:rPr>
          <w:rFonts w:ascii="Times New Roman" w:hAnsi="Times New Roman" w:cs="Times New Roman"/>
          <w:sz w:val="28"/>
          <w:szCs w:val="28"/>
        </w:rPr>
        <w:t>г.Тирасполя</w:t>
      </w:r>
      <w:proofErr w:type="spellEnd"/>
      <w:r w:rsidRPr="00EB2028">
        <w:rPr>
          <w:rFonts w:ascii="Times New Roman" w:hAnsi="Times New Roman" w:cs="Times New Roman"/>
          <w:sz w:val="28"/>
          <w:szCs w:val="28"/>
        </w:rPr>
        <w:t xml:space="preserve">   -     43 чел.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B2028">
        <w:rPr>
          <w:rFonts w:ascii="Times New Roman" w:hAnsi="Times New Roman" w:cs="Times New Roman"/>
          <w:sz w:val="28"/>
          <w:szCs w:val="28"/>
        </w:rPr>
        <w:t>Григориопольский</w:t>
      </w:r>
      <w:proofErr w:type="spellEnd"/>
      <w:r w:rsidRPr="00EB2028">
        <w:rPr>
          <w:rFonts w:ascii="Times New Roman" w:hAnsi="Times New Roman" w:cs="Times New Roman"/>
          <w:sz w:val="28"/>
          <w:szCs w:val="28"/>
        </w:rPr>
        <w:t xml:space="preserve"> Центр – 1 чел.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417"/>
        <w:gridCol w:w="1276"/>
      </w:tblGrid>
      <w:tr w:rsidR="00EB2028" w:rsidRPr="00EB2028" w:rsidTr="006C2840">
        <w:trPr>
          <w:cantSplit/>
          <w:trHeight w:val="51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   мероприятий.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план по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028" w:rsidRPr="00EB2028" w:rsidTr="006C2840">
        <w:trPr>
          <w:cantSplit/>
          <w:trHeight w:val="59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28" w:rsidRPr="00EB2028" w:rsidTr="006C2840">
        <w:trPr>
          <w:cantSplit/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Численность граждан</w:t>
            </w:r>
            <w:proofErr w:type="gramEnd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обратившихся в службу занятости(чел.)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ищущих работу граждан, зарегистрировано (чел.)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Присвоен статус безработного (человек)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Квотирование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Трудоустроено на квотируемые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</w:t>
            </w:r>
            <w:proofErr w:type="gramStart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на  досрочную</w:t>
            </w:r>
            <w:proofErr w:type="gramEnd"/>
            <w:r w:rsidRPr="00EB2028">
              <w:rPr>
                <w:rFonts w:ascii="Times New Roman" w:hAnsi="Times New Roman" w:cs="Times New Roman"/>
                <w:sz w:val="28"/>
                <w:szCs w:val="28"/>
              </w:rPr>
              <w:t xml:space="preserve"> пенсию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Приняли участие в общественных работах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Кол-во граждан получивших профориентационные услуги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Направлено на профобучение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Прошли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Трудоустроено после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Направлено на МП и Стажер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Прошли программу МП и Стажер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Трудоустроено после МП и Стажер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Направлено по программе Шанс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Прошли программу Шанс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Трудоустроено после программы Шанс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B2028" w:rsidRPr="00EB2028" w:rsidTr="006C284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28" w:rsidRPr="00EB2028" w:rsidRDefault="00EB2028" w:rsidP="00B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несовершеннолетней молодежи в свободное от учебы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28" w:rsidRPr="00EB2028" w:rsidRDefault="00EB2028" w:rsidP="00B0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</w:tbl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2028" w:rsidRPr="00EB2028" w:rsidRDefault="00EB2028" w:rsidP="00E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1D04" w:rsidRPr="00B66F5B" w:rsidRDefault="00EB2028" w:rsidP="00B25F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0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05F8" w:rsidRPr="00B66F5B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290550" w:rsidRPr="00B66F5B" w:rsidRDefault="00290550" w:rsidP="00B6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адрес государственной администрации Слободзейского района и города Слободзея </w:t>
      </w:r>
      <w:r w:rsidR="00B16A51" w:rsidRPr="00B66F5B">
        <w:rPr>
          <w:sz w:val="28"/>
          <w:szCs w:val="28"/>
        </w:rPr>
        <w:t>за</w:t>
      </w:r>
      <w:r w:rsidR="001C7CC7">
        <w:rPr>
          <w:sz w:val="28"/>
          <w:szCs w:val="28"/>
        </w:rPr>
        <w:t xml:space="preserve"> </w:t>
      </w:r>
      <w:r w:rsidR="00B16A51" w:rsidRPr="00B66F5B">
        <w:rPr>
          <w:sz w:val="28"/>
          <w:szCs w:val="28"/>
        </w:rPr>
        <w:t>20</w:t>
      </w:r>
      <w:r w:rsidR="001C7CC7">
        <w:rPr>
          <w:sz w:val="28"/>
          <w:szCs w:val="28"/>
        </w:rPr>
        <w:t>2</w:t>
      </w:r>
      <w:r w:rsidR="00DC6494">
        <w:rPr>
          <w:sz w:val="28"/>
          <w:szCs w:val="28"/>
        </w:rPr>
        <w:t>1</w:t>
      </w:r>
      <w:r w:rsidR="00B16A51" w:rsidRPr="00B66F5B">
        <w:rPr>
          <w:sz w:val="28"/>
          <w:szCs w:val="28"/>
        </w:rPr>
        <w:t xml:space="preserve"> год</w:t>
      </w:r>
      <w:r w:rsidR="009911D1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обратило</w:t>
      </w:r>
      <w:r w:rsidR="000D38FC" w:rsidRPr="00B66F5B">
        <w:rPr>
          <w:sz w:val="28"/>
          <w:szCs w:val="28"/>
        </w:rPr>
        <w:t xml:space="preserve">сь с </w:t>
      </w:r>
      <w:r w:rsidR="00DC0089">
        <w:rPr>
          <w:sz w:val="28"/>
          <w:szCs w:val="28"/>
        </w:rPr>
        <w:t xml:space="preserve">письменными заявлениями </w:t>
      </w:r>
      <w:r w:rsidR="00DC6494">
        <w:rPr>
          <w:sz w:val="28"/>
          <w:szCs w:val="28"/>
        </w:rPr>
        <w:t>63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человек</w:t>
      </w:r>
      <w:r w:rsidR="00DC6494">
        <w:rPr>
          <w:sz w:val="28"/>
          <w:szCs w:val="28"/>
        </w:rPr>
        <w:t>а</w:t>
      </w:r>
      <w:r w:rsidRPr="00B66F5B">
        <w:rPr>
          <w:sz w:val="28"/>
          <w:szCs w:val="28"/>
        </w:rPr>
        <w:t>.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Из Адми</w:t>
      </w:r>
      <w:r w:rsidR="004B7F7F" w:rsidRPr="00B66F5B">
        <w:rPr>
          <w:sz w:val="28"/>
          <w:szCs w:val="28"/>
        </w:rPr>
        <w:t xml:space="preserve">нистрации Президента получено </w:t>
      </w:r>
      <w:r w:rsidR="00DC6494">
        <w:rPr>
          <w:sz w:val="28"/>
          <w:szCs w:val="28"/>
        </w:rPr>
        <w:t xml:space="preserve">63 </w:t>
      </w:r>
      <w:r w:rsidRPr="00B66F5B">
        <w:rPr>
          <w:sz w:val="28"/>
          <w:szCs w:val="28"/>
        </w:rPr>
        <w:t>обращени</w:t>
      </w:r>
      <w:r w:rsidR="00DC6494">
        <w:rPr>
          <w:sz w:val="28"/>
          <w:szCs w:val="28"/>
        </w:rPr>
        <w:t>я</w:t>
      </w:r>
      <w:r w:rsidRPr="00B66F5B">
        <w:rPr>
          <w:sz w:val="28"/>
          <w:szCs w:val="28"/>
        </w:rPr>
        <w:t>, из Правительства</w:t>
      </w:r>
      <w:r w:rsidR="004B7F7F" w:rsidRPr="00B66F5B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–</w:t>
      </w:r>
      <w:r w:rsidR="000D38FC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88</w:t>
      </w:r>
      <w:r w:rsidRPr="00B66F5B">
        <w:rPr>
          <w:sz w:val="28"/>
          <w:szCs w:val="28"/>
        </w:rPr>
        <w:t>, из Верхов</w:t>
      </w:r>
      <w:r w:rsidR="004B7F7F" w:rsidRPr="00B66F5B">
        <w:rPr>
          <w:sz w:val="28"/>
          <w:szCs w:val="28"/>
        </w:rPr>
        <w:t>ного Совета –</w:t>
      </w:r>
      <w:r w:rsidR="00BE475E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8</w:t>
      </w:r>
      <w:r w:rsidR="00B16A51" w:rsidRPr="00B66F5B">
        <w:rPr>
          <w:sz w:val="28"/>
          <w:szCs w:val="28"/>
        </w:rPr>
        <w:t>, из Министерств –</w:t>
      </w:r>
      <w:r w:rsidR="001C7CC7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16</w:t>
      </w:r>
      <w:r w:rsidRPr="00B66F5B">
        <w:rPr>
          <w:sz w:val="28"/>
          <w:szCs w:val="28"/>
        </w:rPr>
        <w:t>.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Основные проблемы, по которым граждане обращались с письменными заявлениями: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 xml:space="preserve">  </w:t>
      </w:r>
      <w:r w:rsidR="0070486F" w:rsidRPr="00B66F5B">
        <w:rPr>
          <w:sz w:val="28"/>
          <w:szCs w:val="28"/>
        </w:rPr>
        <w:t>оказание ма</w:t>
      </w:r>
      <w:r w:rsidR="00B16A51" w:rsidRPr="00B66F5B">
        <w:rPr>
          <w:sz w:val="28"/>
          <w:szCs w:val="28"/>
        </w:rPr>
        <w:t>териальной помощи</w:t>
      </w:r>
      <w:r w:rsidR="009056F3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–</w:t>
      </w:r>
      <w:r w:rsidR="009056F3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14 1</w:t>
      </w:r>
      <w:r w:rsidRPr="00B66F5B">
        <w:rPr>
          <w:sz w:val="28"/>
          <w:szCs w:val="28"/>
        </w:rPr>
        <w:t>обращени</w:t>
      </w:r>
      <w:r w:rsidR="00DC6494">
        <w:rPr>
          <w:sz w:val="28"/>
          <w:szCs w:val="28"/>
        </w:rPr>
        <w:t>е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lastRenderedPageBreak/>
        <w:t>- конфликтные ситуации с соседями по земельным вопросам и с</w:t>
      </w:r>
      <w:r w:rsidR="004B7F7F" w:rsidRPr="00B66F5B">
        <w:rPr>
          <w:sz w:val="28"/>
          <w:szCs w:val="28"/>
        </w:rPr>
        <w:t xml:space="preserve">троительству, земельные паи - </w:t>
      </w:r>
      <w:r w:rsidR="00DC6494">
        <w:rPr>
          <w:sz w:val="28"/>
          <w:szCs w:val="28"/>
        </w:rPr>
        <w:t>47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вопросы жилищно-коммунального хозяйства, водоснабжения, ремонт крыши -</w:t>
      </w:r>
      <w:r w:rsidR="009056F3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82</w:t>
      </w:r>
      <w:r w:rsidR="009056F3" w:rsidRPr="00B66F5B">
        <w:rPr>
          <w:sz w:val="28"/>
          <w:szCs w:val="28"/>
        </w:rPr>
        <w:t>;</w:t>
      </w:r>
    </w:p>
    <w:p w:rsidR="004D6F96" w:rsidRPr="00B66F5B" w:rsidRDefault="00B16A51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освещение – </w:t>
      </w:r>
      <w:r w:rsidR="00DC6494">
        <w:rPr>
          <w:sz w:val="28"/>
          <w:szCs w:val="28"/>
        </w:rPr>
        <w:t>6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дров</w:t>
      </w:r>
      <w:r w:rsidR="009056F3" w:rsidRPr="00B66F5B">
        <w:rPr>
          <w:sz w:val="28"/>
          <w:szCs w:val="28"/>
        </w:rPr>
        <w:t xml:space="preserve"> – </w:t>
      </w:r>
      <w:r w:rsidR="00DC6494">
        <w:rPr>
          <w:sz w:val="28"/>
          <w:szCs w:val="28"/>
        </w:rPr>
        <w:t>4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решение жилищны</w:t>
      </w:r>
      <w:r w:rsidR="004A2647" w:rsidRPr="00B66F5B">
        <w:rPr>
          <w:sz w:val="28"/>
          <w:szCs w:val="28"/>
        </w:rPr>
        <w:t xml:space="preserve">х вопросов, выделение жилья </w:t>
      </w:r>
      <w:r w:rsidR="009056F3" w:rsidRPr="00B66F5B">
        <w:rPr>
          <w:sz w:val="28"/>
          <w:szCs w:val="28"/>
        </w:rPr>
        <w:t>-</w:t>
      </w:r>
      <w:r w:rsidR="00E94C3A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173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ремонт дорог </w:t>
      </w:r>
      <w:proofErr w:type="gramStart"/>
      <w:r w:rsidR="009056F3" w:rsidRPr="00B66F5B">
        <w:rPr>
          <w:sz w:val="28"/>
          <w:szCs w:val="28"/>
        </w:rPr>
        <w:t xml:space="preserve">-  </w:t>
      </w:r>
      <w:r w:rsidR="00DC6494">
        <w:rPr>
          <w:sz w:val="28"/>
          <w:szCs w:val="28"/>
        </w:rPr>
        <w:t>37</w:t>
      </w:r>
      <w:proofErr w:type="gramEnd"/>
      <w:r w:rsidR="009056F3" w:rsidRPr="00B66F5B">
        <w:rPr>
          <w:sz w:val="28"/>
          <w:szCs w:val="28"/>
        </w:rPr>
        <w:t>;</w:t>
      </w:r>
    </w:p>
    <w:p w:rsidR="004D6F96" w:rsidRPr="00B66F5B" w:rsidRDefault="0070486F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 –</w:t>
      </w:r>
      <w:r w:rsidR="009056F3" w:rsidRPr="00B66F5B">
        <w:rPr>
          <w:sz w:val="28"/>
          <w:szCs w:val="28"/>
        </w:rPr>
        <w:t xml:space="preserve"> </w:t>
      </w:r>
      <w:r w:rsidR="00DC6494">
        <w:rPr>
          <w:sz w:val="28"/>
          <w:szCs w:val="28"/>
        </w:rPr>
        <w:t>57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трудоустройство – </w:t>
      </w:r>
      <w:r w:rsidR="00DC6494">
        <w:rPr>
          <w:sz w:val="28"/>
          <w:szCs w:val="28"/>
        </w:rPr>
        <w:t>3</w:t>
      </w:r>
      <w:r w:rsidR="009056F3" w:rsidRPr="00B66F5B">
        <w:rPr>
          <w:sz w:val="28"/>
          <w:szCs w:val="28"/>
        </w:rPr>
        <w:t>;</w:t>
      </w: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pacing w:val="-6"/>
          <w:sz w:val="28"/>
          <w:szCs w:val="28"/>
        </w:rPr>
        <w:t xml:space="preserve">Все поступившие обращения были рассмотрены заместителями главы </w:t>
      </w:r>
      <w:r w:rsidRPr="00B66F5B">
        <w:rPr>
          <w:sz w:val="28"/>
          <w:szCs w:val="28"/>
        </w:rPr>
        <w:t>государственной администрации Слободзейского района и города Слободзея, начальниками управлений и служб.</w:t>
      </w:r>
    </w:p>
    <w:p w:rsidR="00406DF8" w:rsidRDefault="00406DF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6F49" w:rsidRPr="00B66F5B" w:rsidRDefault="0056211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государственного архива</w:t>
      </w:r>
    </w:p>
    <w:p w:rsidR="00A54F9F" w:rsidRPr="00B66F5B" w:rsidRDefault="00A54F9F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E7D" w:rsidRPr="006D5612" w:rsidRDefault="00CD0944" w:rsidP="00B01A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архивной отрасли и </w:t>
      </w:r>
      <w:proofErr w:type="gramStart"/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 района</w:t>
      </w:r>
      <w:proofErr w:type="gramEnd"/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в соответствии с планом работы на 202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условий ограничительных мероприятий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(карантина) и в  ограниченном штатном составе.</w:t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отделом был приостановлен с 17 марта 2020 года, в соответствии с  Указом Президента ПМР от 16 марта 2020 года за № 98. Отдел обеспечивал бесконтактный прием запросов от граждан по телефону и в электронном виде, посредством сайта «Архивы Приднестровья» и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Уд и А. </w:t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</w:t>
      </w:r>
      <w:r w:rsidR="0001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от 15 </w:t>
      </w:r>
      <w:proofErr w:type="gramStart"/>
      <w:r w:rsidR="00442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2020</w:t>
      </w:r>
      <w:proofErr w:type="gramEnd"/>
      <w:r w:rsidR="004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209  в целях реализации прав граждан на ретроспективную информацию 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УД и А организовал работу по приему граждан с соблюдением санитарных норм и мер безопасности.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государственного архива, районного МВА по личному составу и МВА по личному составу при администрации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(посёлков) района,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воспользовались  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3 324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дан, которым было выдано свыше 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10 274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архивных справок, копий, выписок.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6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45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района, </w:t>
      </w:r>
      <w:proofErr w:type="gramStart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 экспертиза</w:t>
      </w:r>
      <w:proofErr w:type="gramEnd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 обработка документов, взято  на учёт 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2 981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постоянного и длительного сроков хранении, списано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53 410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 с истёкшими сроками хранения. Принято было </w:t>
      </w:r>
      <w:proofErr w:type="gramStart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хранение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769 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дел.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контролю и надзору постановки ДОУ и СД в организациях района приостановлены, до особого распоряжения. Проведен один семинар с главными </w:t>
      </w:r>
      <w:proofErr w:type="gramStart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 МВА</w:t>
      </w:r>
      <w:proofErr w:type="gramEnd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 при администрациях сел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(поселков) района.</w:t>
      </w:r>
    </w:p>
    <w:p w:rsidR="00C76E7D" w:rsidRPr="006D5612" w:rsidRDefault="00563CDF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состоянию на 01.</w:t>
      </w:r>
      <w:r w:rsidR="00B01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B01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на хранении имеется: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</w:t>
      </w:r>
      <w:proofErr w:type="gramStart"/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 и</w:t>
      </w:r>
      <w:proofErr w:type="gramEnd"/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межведомственном архиве Слободзейского района и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Слободзея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25 404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14 МВА по личному составу при </w:t>
      </w:r>
      <w:proofErr w:type="gramStart"/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администрациях  сёл</w:t>
      </w:r>
      <w:proofErr w:type="gramEnd"/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(поселков) района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41 464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ведомственных архивах организаций источников комп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лектования Архивного фонда ПМР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46 138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</w:p>
    <w:p w:rsidR="00C76E7D" w:rsidRPr="006D5612" w:rsidRDefault="00012393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по району на 01.01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B01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учётным данным имеется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6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C92" w:rsidRDefault="00E01C9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8D" w:rsidRDefault="00B01A8D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769" w:rsidRPr="00B66F5B" w:rsidRDefault="005277A1" w:rsidP="003D33D7">
      <w:pPr>
        <w:pStyle w:val="1"/>
        <w:jc w:val="center"/>
        <w:rPr>
          <w:rFonts w:cs="Times New Roman"/>
        </w:rPr>
      </w:pPr>
      <w:bookmarkStart w:id="13" w:name="_Toc504732485"/>
      <w:bookmarkStart w:id="14" w:name="_Toc504732833"/>
      <w:r w:rsidRPr="00B66F5B">
        <w:rPr>
          <w:rFonts w:cs="Times New Roman"/>
        </w:rPr>
        <w:lastRenderedPageBreak/>
        <w:t>8.</w:t>
      </w:r>
      <w:r w:rsidR="009056F3" w:rsidRPr="00B66F5B">
        <w:rPr>
          <w:rFonts w:cs="Times New Roman"/>
        </w:rPr>
        <w:t xml:space="preserve"> </w:t>
      </w:r>
      <w:r w:rsidR="00927C3F" w:rsidRPr="00B66F5B">
        <w:rPr>
          <w:rFonts w:cs="Times New Roman"/>
        </w:rPr>
        <w:t>Муниципальные учреждения, подведомственные государственной администрации Слободзейского района и города Слободзея</w:t>
      </w:r>
      <w:bookmarkEnd w:id="13"/>
      <w:bookmarkEnd w:id="14"/>
    </w:p>
    <w:p w:rsidR="008B1A67" w:rsidRPr="00B66F5B" w:rsidRDefault="008B1A67" w:rsidP="00B66F5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5288F" w:rsidRPr="00B66F5B" w:rsidRDefault="00194B66" w:rsidP="0006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proofErr w:type="gram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МУ«</w:t>
      </w:r>
      <w:proofErr w:type="gram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Служба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социальной помощи Слободзейского района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 Слободзея»</w:t>
      </w:r>
    </w:p>
    <w:p w:rsidR="008E72E7" w:rsidRPr="00B66F5B" w:rsidRDefault="008E72E7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МУ «Служба социальной помощи Слободзейского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Слободзея»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323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01A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6131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F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9056F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C6131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актами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направлениям: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надомное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 и одиноко проживающих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посторонней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утраты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 самообслуживанию;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едицинское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дому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оказанием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сестры;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документов и определение права выплаты социального пособия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погребение с местного бюджета;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оформление документов для помещения в стационарные учреждения социальной защиты граждан пожилого возраста и инвалидов, не страдающих психическими заболеваниями.</w:t>
      </w:r>
    </w:p>
    <w:p w:rsidR="002B137C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основных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надомное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одиноко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 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Слободзейского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лужба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обслуживает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="005E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 одиноко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них,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иные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FA234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а, приравненные к ним, тружеников тыла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награжденных медалью «За доблестный труд в годы Великой Отечественной войны 1941 – 1945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.»,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вдов инвалидов и участников боевых действий в Великой Отечественной войне, репрессированных и 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впоследствии реабилитированных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разных групп и видов заболеваний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</w:t>
      </w:r>
      <w:r w:rsidR="00B15BB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обслуживаемых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пенсионеров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</w:t>
      </w:r>
      <w:r w:rsidR="00A815F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proofErr w:type="gramEnd"/>
      <w:r w:rsidR="005C01B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находятся на платном </w:t>
      </w:r>
      <w:r w:rsidR="00BA64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обслуживании.</w:t>
      </w:r>
    </w:p>
    <w:p w:rsidR="0095288F" w:rsidRPr="00B66F5B" w:rsidRDefault="0095288F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«Благоустройство г.</w:t>
      </w:r>
      <w:r w:rsidR="002C0D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Слободзея»</w:t>
      </w:r>
    </w:p>
    <w:p w:rsidR="008E72E7" w:rsidRPr="00B66F5B" w:rsidRDefault="008E72E7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17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 г.</w:t>
      </w:r>
      <w:r w:rsidR="00B15B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Слободзея» 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 осуществлять возложенные на предприятие функции: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территорий города Слободзея и вывоз ТБО;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населённого пункта;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насаждениями (полив, побелка, подрезка, спил и корчёвка);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66" w:rsidRPr="00B66F5B" w:rsidRDefault="009056F3" w:rsidP="00B66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4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 работы согласно Уставу Учреждения, в основном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покос травы, побелк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бордюров,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цветов в парковой зоне, полив, обрезк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веток на деревьях, борьб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аллергическими сорняками, приведение в порядок территори</w:t>
      </w:r>
      <w:r w:rsidR="005102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городских  к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ладбищ, установк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вдоль тротуаров по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3E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Слободзея, п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цветочных растен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посев травы на газонах,  т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городских кладбищ,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детской площадкой открытой в центре г. Слободзея</w:t>
      </w:r>
      <w:r w:rsidR="00D86CF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7" w:rsidRPr="00B66F5B" w:rsidRDefault="006A57FC" w:rsidP="0006247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«Редакция городской и район</w:t>
      </w:r>
      <w:r w:rsidR="001D167A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 газеты «</w:t>
      </w:r>
      <w:proofErr w:type="spellStart"/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Слободзейские</w:t>
      </w:r>
      <w:proofErr w:type="spellEnd"/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Вести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ПМР «О средствах массовой информации» основу деятельности МУ «Редакция городской и районной газеты «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Слободзейские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вести» составляют – обеспечение конституционных прав граждан на достоверную информацию, затрагивающую интересы жителей Слободзейского района, и публикация материалов о деятельности органов государственной власти, районных служб, управлений, депутатов, трудовых коллективов, общественных организаций и т.д.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Материалами информационного характера о деятельности Президента и Правительства, Госадминистрации района и города,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газета довольно насыщена. Они публикуются под рубриками «В госадминистрации», «Будни госадминистрации». В газете традиционным стал целый ряд рубрик «В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райгорсовете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«В президиуме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«На сессии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«Трибуна народного избранника». Деятельность госадминистрации и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освещается и целым рядом других материалов, не имеющих рубрик.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Постоянное внимание уделялось в 2021 года материалам под рубриками «2021 – Год молодежи», «35 лет аварии на Чернобыльской АЭС», «Урожай 2021», «Человек и его дело», «Твои люди, Приднестровье», «Твои люди, район», материалы к профессиональным праздникам публиковались под соответствующими рубриками.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придавалось духовно-нравственной, гражданско-патриотической тематике в рубриках «Ко Дню освобождения района», «К 76-й годовщине Великой Победы», «22 июня – 80 лет с начала Великой Отечественной войны», «Ко Дню Республики», «Бессмертный полк «СВ», «1 августа – День памяти погибших и умерших защитников ПМР».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Опубликованы репортажи и отчеты со значимых районных мероприятий. Героями публикаций патриотической и духовно-нравственной тематики становились уроженцы и жители района. О них написаны очерки и зарисовки «Подвиг солдата», «Как прежде в строю», «Родина – это все» и другие, а также материалы, связанные с профориентационной работой со школьниками и молодёжью.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подготовлен ряд тематических страниц «К Международному женскому дню», «К 76-й годовщине Великой Победы», «Ко Дню медицинского работника», «Ко Дню Республики» и другие. Особое внимание уделялось публикациям материалов, связанных с пандемией covid-19. Редакция не осталась в стороне от общей задачи – борьбе с коронавирусом. В этой тематике корреспонденты говорили и о том, какие меры должен предпринимать человек в сложившихся условиях, и что предпринимается со стороны государства и муниципальных органов в </w:t>
      </w: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борьбе с пандемией, рассказывалось о волонтерах, медицинских работниках, спасающих жизни людей – «Господдержка населению неизменна», «Перчатки от вируса», «От сердца к сердцу», «Санобработку ведет ЖКХ», «О малом и большом в жизни медсестры» и другие. Это и сводки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Оперштаба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«Кислородная станция – в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Слободзее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«Актуальные решения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Оперштаба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другие, а также личные впечатления переболевших «У каждого своя история», «Люди творящие чудеса», «Палата номер один или исповедь пациента». Особняком здесь стоят рассказы о врачах и волонтёрах, работающих в инфекционных госпиталях. В нашей их было несколько «Если имя тебе врач», «Спасибо настоящим героям», «Врач из «Красной зоны», «Волонтерам – награды» и другие. В Новогоднем номере врачам была посвящен почти вся вторая страница газеты. Значительное количество материалов было посвящено пребыванию Президента в районе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внимание уделяет редакция газеты лучшим людям всех отраслей народного хозяйства района, деятельности творческих коллективов, сохранению народных традиций и ремесел и многим другим сферам жизни родного края. Одно из направлений деятельности редакции – развитие литературного творчества молодежи и взрослого населения. Ежегодно редакция проводит творческий литературный конкурс для молодежи до 30 лет на лучшее произведение о родном крае, гражданственности, патриотизме, общественных ценностях. 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объявленном творческом конкурсе к 90-летнему юбилею «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Слободзейских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вестей» – «История газеты – история района» активное участие принимают педагоги и учащиеся, в том числе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Кицканской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№1, Первомайской ООШ № и Ново-Котовской ООШ. 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отёчный период информация о работе редакции рассматривалась на комиссии и президиуме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райгорсовета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получила положительную оценку.</w:t>
      </w:r>
    </w:p>
    <w:p w:rsidR="00B01A8D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расширения информационной составляющей редакция использует интернет-пространство, размещая в QR-коде дополнительные материалы, связанные с газетными публикациями. </w:t>
      </w:r>
    </w:p>
    <w:p w:rsidR="008E72E7" w:rsidRPr="00B01A8D" w:rsidRDefault="00B01A8D" w:rsidP="00B01A8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 год выпущен 51 номер газеты. За счет платных услуг получено 40467 рублей.</w:t>
      </w:r>
    </w:p>
    <w:p w:rsidR="00B01A8D" w:rsidRDefault="00B01A8D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A8D" w:rsidRDefault="00B01A8D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A8D" w:rsidRDefault="00B01A8D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A8D" w:rsidRDefault="00B01A8D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5B414E" w:rsidRDefault="00A45904" w:rsidP="00062478">
      <w:pPr>
        <w:pStyle w:val="1"/>
        <w:jc w:val="center"/>
      </w:pPr>
      <w:bookmarkStart w:id="15" w:name="_Toc504732486"/>
      <w:bookmarkStart w:id="16" w:name="_Toc504732834"/>
      <w:r w:rsidRPr="00B66F5B">
        <w:lastRenderedPageBreak/>
        <w:t>9</w:t>
      </w:r>
      <w:r w:rsidR="00386DAC" w:rsidRPr="00B66F5B">
        <w:t xml:space="preserve">. </w:t>
      </w:r>
      <w:r w:rsidR="00DD5703" w:rsidRPr="00B66F5B">
        <w:t>Криминогенная</w:t>
      </w:r>
      <w:r w:rsidR="009725C2" w:rsidRPr="00B66F5B">
        <w:t xml:space="preserve"> </w:t>
      </w:r>
      <w:proofErr w:type="gramStart"/>
      <w:r w:rsidR="009725C2" w:rsidRPr="00B66F5B">
        <w:t xml:space="preserve">и </w:t>
      </w:r>
      <w:r w:rsidR="00095170" w:rsidRPr="00B66F5B">
        <w:t xml:space="preserve"> пожарная</w:t>
      </w:r>
      <w:proofErr w:type="gramEnd"/>
      <w:r w:rsidR="00095170" w:rsidRPr="00B66F5B">
        <w:t xml:space="preserve"> </w:t>
      </w:r>
      <w:r w:rsidR="00B607AE" w:rsidRPr="00B66F5B">
        <w:t>о</w:t>
      </w:r>
      <w:r w:rsidR="00095170" w:rsidRPr="00B66F5B">
        <w:t>б</w:t>
      </w:r>
      <w:r w:rsidR="00B607AE" w:rsidRPr="00B66F5B">
        <w:t xml:space="preserve">становка </w:t>
      </w:r>
      <w:r w:rsidR="007A0679">
        <w:t>в Слободзейском район</w:t>
      </w:r>
      <w:bookmarkEnd w:id="15"/>
      <w:bookmarkEnd w:id="16"/>
      <w:r w:rsidR="007A0679">
        <w:t>е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За двенадцать </w:t>
      </w:r>
      <w:proofErr w:type="gramStart"/>
      <w:r w:rsidRPr="00B01A8D">
        <w:rPr>
          <w:sz w:val="28"/>
          <w:szCs w:val="28"/>
        </w:rPr>
        <w:t>месяцев  2021</w:t>
      </w:r>
      <w:proofErr w:type="gramEnd"/>
      <w:r w:rsidRPr="00B01A8D">
        <w:rPr>
          <w:sz w:val="28"/>
          <w:szCs w:val="28"/>
        </w:rPr>
        <w:t xml:space="preserve"> года на территории обслуживания зарегистрировано  299 преступлений, что на  -30,0 % меньше, чем за аналогичный период прошлого года (в 2020 г. - 427 преступлений).</w:t>
      </w:r>
    </w:p>
    <w:p w:rsidR="00B01A8D" w:rsidRPr="00B01A8D" w:rsidRDefault="00B01A8D" w:rsidP="00B01A8D">
      <w:pPr>
        <w:pStyle w:val="a4"/>
        <w:ind w:firstLine="708"/>
        <w:jc w:val="both"/>
        <w:rPr>
          <w:rStyle w:val="af4"/>
          <w:rFonts w:eastAsiaTheme="majorEastAsia"/>
          <w:sz w:val="28"/>
          <w:szCs w:val="28"/>
        </w:rPr>
      </w:pPr>
      <w:r w:rsidRPr="00B01A8D">
        <w:rPr>
          <w:sz w:val="28"/>
          <w:szCs w:val="28"/>
        </w:rPr>
        <w:t>За указанный период зарегистрировано 52 тяжких преступления (в 2020 г. – 93</w:t>
      </w:r>
      <w:proofErr w:type="gramStart"/>
      <w:r w:rsidRPr="00B01A8D">
        <w:rPr>
          <w:sz w:val="28"/>
          <w:szCs w:val="28"/>
        </w:rPr>
        <w:t xml:space="preserve">),   </w:t>
      </w:r>
      <w:proofErr w:type="gramEnd"/>
      <w:r w:rsidRPr="00B01A8D">
        <w:rPr>
          <w:sz w:val="28"/>
          <w:szCs w:val="28"/>
        </w:rPr>
        <w:t xml:space="preserve">  что на      -44,1% меньше аналогичного периода  прошлого года. Из 52 тяжких преступлений, совершенных в текущем году, по состоянию на 31.12.2021 </w:t>
      </w:r>
      <w:proofErr w:type="gramStart"/>
      <w:r w:rsidRPr="00B01A8D">
        <w:rPr>
          <w:sz w:val="28"/>
          <w:szCs w:val="28"/>
        </w:rPr>
        <w:t>года,  нераскрытыми</w:t>
      </w:r>
      <w:proofErr w:type="gramEnd"/>
      <w:r w:rsidRPr="00B01A8D">
        <w:rPr>
          <w:sz w:val="28"/>
          <w:szCs w:val="28"/>
        </w:rPr>
        <w:t xml:space="preserve"> остаются 8 преступлений (7 краж, 1 похищение человека),  в 2020 г. – 14  преступлений. 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             Также за отчетный </w:t>
      </w:r>
      <w:proofErr w:type="gramStart"/>
      <w:r w:rsidRPr="00B01A8D">
        <w:rPr>
          <w:sz w:val="28"/>
          <w:szCs w:val="28"/>
        </w:rPr>
        <w:t>период  зарегистрировано</w:t>
      </w:r>
      <w:proofErr w:type="gramEnd"/>
      <w:r w:rsidRPr="00B01A8D">
        <w:rPr>
          <w:sz w:val="28"/>
          <w:szCs w:val="28"/>
        </w:rPr>
        <w:t xml:space="preserve"> 18 преступлений, относящихся к категории особо-тяжких, в 2020 г. – 24. По состоянию на 31.12.2021 года, из </w:t>
      </w:r>
      <w:proofErr w:type="gramStart"/>
      <w:r w:rsidRPr="00B01A8D">
        <w:rPr>
          <w:sz w:val="28"/>
          <w:szCs w:val="28"/>
        </w:rPr>
        <w:t>18  особо</w:t>
      </w:r>
      <w:proofErr w:type="gramEnd"/>
      <w:r w:rsidRPr="00B01A8D">
        <w:rPr>
          <w:sz w:val="28"/>
          <w:szCs w:val="28"/>
        </w:rPr>
        <w:t xml:space="preserve">-тяжких преступлений   не раскрыты – 1 (в 2020 г.- 3). 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             Следствие было приостановлено по 41 преступлению.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>В отчетном периоде на территории обслуживания зарегистрировано 23 преступления, совершенные в общественных местах (в 2020  г. - 28), в т.ч. на улицах зарегистрировано  19 преступлений (в 2020 г. - 27).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На территории обслуживания </w:t>
      </w:r>
      <w:proofErr w:type="gramStart"/>
      <w:r w:rsidRPr="00B01A8D">
        <w:rPr>
          <w:sz w:val="28"/>
          <w:szCs w:val="28"/>
        </w:rPr>
        <w:t>зарегистрировано  212</w:t>
      </w:r>
      <w:proofErr w:type="gramEnd"/>
      <w:r w:rsidRPr="00B01A8D">
        <w:rPr>
          <w:sz w:val="28"/>
          <w:szCs w:val="28"/>
        </w:rPr>
        <w:t xml:space="preserve"> преступлений  по линии уголовного розыска, что на -30,9 % меньше чем за прошлый год (в 2020 г. - 307). 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 </w:t>
      </w:r>
      <w:r w:rsidRPr="00B01A8D">
        <w:rPr>
          <w:sz w:val="28"/>
          <w:szCs w:val="28"/>
        </w:rPr>
        <w:tab/>
        <w:t xml:space="preserve">Снижение зарегистрированных преступлений наблюдается в следующих населенных пунктах: 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>- г. Слободзея – 14,4% (с 111 до 95);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r w:rsidRPr="00B01A8D">
        <w:rPr>
          <w:sz w:val="28"/>
          <w:szCs w:val="28"/>
        </w:rPr>
        <w:t>с.Чобручи</w:t>
      </w:r>
      <w:proofErr w:type="spellEnd"/>
      <w:r w:rsidRPr="00B01A8D">
        <w:rPr>
          <w:sz w:val="28"/>
          <w:szCs w:val="28"/>
        </w:rPr>
        <w:t xml:space="preserve"> – 19,2 % </w:t>
      </w:r>
      <w:proofErr w:type="gramStart"/>
      <w:r w:rsidRPr="00B01A8D">
        <w:rPr>
          <w:sz w:val="28"/>
          <w:szCs w:val="28"/>
        </w:rPr>
        <w:t>( с</w:t>
      </w:r>
      <w:proofErr w:type="gramEnd"/>
      <w:r w:rsidRPr="00B01A8D">
        <w:rPr>
          <w:sz w:val="28"/>
          <w:szCs w:val="28"/>
        </w:rPr>
        <w:t xml:space="preserve"> 26 до 21);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proofErr w:type="gramStart"/>
      <w:r w:rsidRPr="00B01A8D">
        <w:rPr>
          <w:sz w:val="28"/>
          <w:szCs w:val="28"/>
        </w:rPr>
        <w:t>с.Фрунзе</w:t>
      </w:r>
      <w:proofErr w:type="spellEnd"/>
      <w:r w:rsidRPr="00B01A8D">
        <w:rPr>
          <w:sz w:val="28"/>
          <w:szCs w:val="28"/>
        </w:rPr>
        <w:t xml:space="preserve">  -</w:t>
      </w:r>
      <w:proofErr w:type="gramEnd"/>
      <w:r w:rsidRPr="00B01A8D">
        <w:rPr>
          <w:sz w:val="28"/>
          <w:szCs w:val="28"/>
        </w:rPr>
        <w:t xml:space="preserve"> 45,5 % (с 22 до 12);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proofErr w:type="gramStart"/>
      <w:r w:rsidRPr="00B01A8D">
        <w:rPr>
          <w:sz w:val="28"/>
          <w:szCs w:val="28"/>
        </w:rPr>
        <w:t>с.Карагаш</w:t>
      </w:r>
      <w:proofErr w:type="spellEnd"/>
      <w:r w:rsidRPr="00B01A8D">
        <w:rPr>
          <w:sz w:val="28"/>
          <w:szCs w:val="28"/>
        </w:rPr>
        <w:t xml:space="preserve">  -</w:t>
      </w:r>
      <w:proofErr w:type="gramEnd"/>
      <w:r w:rsidRPr="00B01A8D">
        <w:rPr>
          <w:sz w:val="28"/>
          <w:szCs w:val="28"/>
        </w:rPr>
        <w:t xml:space="preserve"> 34,1 % (с 41 до 27);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proofErr w:type="gramStart"/>
      <w:r w:rsidRPr="00B01A8D">
        <w:rPr>
          <w:sz w:val="28"/>
          <w:szCs w:val="28"/>
        </w:rPr>
        <w:t>с.Глиное</w:t>
      </w:r>
      <w:proofErr w:type="spellEnd"/>
      <w:r w:rsidRPr="00B01A8D">
        <w:rPr>
          <w:sz w:val="28"/>
          <w:szCs w:val="28"/>
        </w:rPr>
        <w:t xml:space="preserve">  -</w:t>
      </w:r>
      <w:proofErr w:type="gramEnd"/>
      <w:r w:rsidRPr="00B01A8D">
        <w:rPr>
          <w:sz w:val="28"/>
          <w:szCs w:val="28"/>
        </w:rPr>
        <w:t xml:space="preserve"> 11,1%  (18 до 16);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 </w:t>
      </w:r>
      <w:proofErr w:type="spellStart"/>
      <w:r w:rsidRPr="00B01A8D">
        <w:rPr>
          <w:sz w:val="28"/>
          <w:szCs w:val="28"/>
        </w:rPr>
        <w:t>п.Первомайск</w:t>
      </w:r>
      <w:proofErr w:type="spellEnd"/>
      <w:r w:rsidRPr="00B01A8D">
        <w:rPr>
          <w:sz w:val="28"/>
          <w:szCs w:val="28"/>
        </w:rPr>
        <w:t xml:space="preserve"> – 52,3 % (с 44 до 21);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 </w:t>
      </w:r>
      <w:proofErr w:type="spellStart"/>
      <w:r w:rsidRPr="00B01A8D">
        <w:rPr>
          <w:sz w:val="28"/>
          <w:szCs w:val="28"/>
        </w:rPr>
        <w:t>с.Красное</w:t>
      </w:r>
      <w:proofErr w:type="spellEnd"/>
      <w:r w:rsidRPr="00B01A8D">
        <w:rPr>
          <w:sz w:val="28"/>
          <w:szCs w:val="28"/>
        </w:rPr>
        <w:t xml:space="preserve"> – 14,3% (с 14 до 12);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proofErr w:type="gramStart"/>
      <w:r w:rsidRPr="00B01A8D">
        <w:rPr>
          <w:sz w:val="28"/>
          <w:szCs w:val="28"/>
        </w:rPr>
        <w:t>с.Владимировка</w:t>
      </w:r>
      <w:proofErr w:type="spellEnd"/>
      <w:r w:rsidRPr="00B01A8D">
        <w:rPr>
          <w:sz w:val="28"/>
          <w:szCs w:val="28"/>
        </w:rPr>
        <w:t xml:space="preserve">  -</w:t>
      </w:r>
      <w:proofErr w:type="gramEnd"/>
      <w:r w:rsidRPr="00B01A8D">
        <w:rPr>
          <w:sz w:val="28"/>
          <w:szCs w:val="28"/>
        </w:rPr>
        <w:t xml:space="preserve"> 66,0 % (с 47 до 16);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>Рост зарегистрированных преступлений наблюдается в следующих населенных пунктах: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</w:t>
      </w:r>
      <w:proofErr w:type="spellStart"/>
      <w:proofErr w:type="gramStart"/>
      <w:r w:rsidRPr="00B01A8D">
        <w:rPr>
          <w:sz w:val="28"/>
          <w:szCs w:val="28"/>
        </w:rPr>
        <w:t>с.Незавертайловка</w:t>
      </w:r>
      <w:proofErr w:type="spellEnd"/>
      <w:r w:rsidRPr="00B01A8D">
        <w:rPr>
          <w:sz w:val="28"/>
          <w:szCs w:val="28"/>
        </w:rPr>
        <w:t xml:space="preserve">  +</w:t>
      </w:r>
      <w:proofErr w:type="gramEnd"/>
      <w:r w:rsidRPr="00B01A8D">
        <w:rPr>
          <w:sz w:val="28"/>
          <w:szCs w:val="28"/>
        </w:rPr>
        <w:t xml:space="preserve"> 9,1 % ( с 33 до 36);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-  </w:t>
      </w:r>
      <w:proofErr w:type="spellStart"/>
      <w:r w:rsidRPr="00B01A8D">
        <w:rPr>
          <w:sz w:val="28"/>
          <w:szCs w:val="28"/>
        </w:rPr>
        <w:t>с.Коротное</w:t>
      </w:r>
      <w:proofErr w:type="spellEnd"/>
      <w:r w:rsidRPr="00B01A8D">
        <w:rPr>
          <w:sz w:val="28"/>
          <w:szCs w:val="28"/>
        </w:rPr>
        <w:t xml:space="preserve"> + 36,4 % (с 11 до 15);</w:t>
      </w:r>
    </w:p>
    <w:p w:rsidR="00B01A8D" w:rsidRPr="00B01A8D" w:rsidRDefault="00B01A8D" w:rsidP="00B01A8D">
      <w:pPr>
        <w:pStyle w:val="a4"/>
        <w:jc w:val="both"/>
        <w:rPr>
          <w:sz w:val="28"/>
          <w:szCs w:val="28"/>
        </w:rPr>
      </w:pPr>
      <w:r w:rsidRPr="00B01A8D">
        <w:rPr>
          <w:sz w:val="28"/>
          <w:szCs w:val="28"/>
        </w:rPr>
        <w:tab/>
        <w:t xml:space="preserve">За отчетный период на территории обслуживания Слободзейского РОВД было зарегистрировано </w:t>
      </w:r>
      <w:proofErr w:type="gramStart"/>
      <w:r w:rsidRPr="00B01A8D">
        <w:rPr>
          <w:sz w:val="28"/>
          <w:szCs w:val="28"/>
        </w:rPr>
        <w:t>102  факта</w:t>
      </w:r>
      <w:proofErr w:type="gramEnd"/>
      <w:r w:rsidRPr="00B01A8D">
        <w:rPr>
          <w:sz w:val="28"/>
          <w:szCs w:val="28"/>
        </w:rPr>
        <w:t xml:space="preserve">  хищений имущества собственника (кражи), что на – 34,2 % меньше  аналогичного периода  прошлого года (в 2020 г.- 155). </w:t>
      </w:r>
      <w:proofErr w:type="gramStart"/>
      <w:r w:rsidRPr="00B01A8D">
        <w:rPr>
          <w:sz w:val="28"/>
          <w:szCs w:val="28"/>
        </w:rPr>
        <w:t>Доля  краж</w:t>
      </w:r>
      <w:proofErr w:type="gramEnd"/>
      <w:r w:rsidRPr="00B01A8D">
        <w:rPr>
          <w:sz w:val="28"/>
          <w:szCs w:val="28"/>
        </w:rPr>
        <w:t xml:space="preserve"> от общего количества зарегистрированных преступлений – 34,1 %.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Также за отчетный период на территории района было совершено 23 </w:t>
      </w:r>
      <w:proofErr w:type="gramStart"/>
      <w:r w:rsidRPr="00B01A8D">
        <w:rPr>
          <w:sz w:val="28"/>
          <w:szCs w:val="28"/>
        </w:rPr>
        <w:t>кражи  из</w:t>
      </w:r>
      <w:proofErr w:type="gramEnd"/>
      <w:r w:rsidRPr="00B01A8D">
        <w:rPr>
          <w:sz w:val="28"/>
          <w:szCs w:val="28"/>
        </w:rPr>
        <w:t xml:space="preserve"> квартир и жилищ граждан, что на  56,6  %  меньше  прошлого года (в 2020 г.- 53).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Рост краж наблюдается в населенных пунктах района: </w:t>
      </w:r>
      <w:proofErr w:type="spellStart"/>
      <w:r w:rsidRPr="00B01A8D">
        <w:rPr>
          <w:sz w:val="28"/>
          <w:szCs w:val="28"/>
        </w:rPr>
        <w:t>с.Чобручи</w:t>
      </w:r>
      <w:proofErr w:type="spellEnd"/>
      <w:r w:rsidRPr="00B01A8D">
        <w:rPr>
          <w:sz w:val="28"/>
          <w:szCs w:val="28"/>
        </w:rPr>
        <w:t xml:space="preserve"> +42,9% (с 7 до 10), </w:t>
      </w:r>
      <w:proofErr w:type="spellStart"/>
      <w:r w:rsidRPr="00B01A8D">
        <w:rPr>
          <w:sz w:val="28"/>
          <w:szCs w:val="28"/>
        </w:rPr>
        <w:t>п.Красное</w:t>
      </w:r>
      <w:proofErr w:type="spellEnd"/>
      <w:r w:rsidRPr="00B01A8D">
        <w:rPr>
          <w:sz w:val="28"/>
          <w:szCs w:val="28"/>
        </w:rPr>
        <w:t xml:space="preserve"> +16,7% (с 6 до 7), </w:t>
      </w:r>
      <w:proofErr w:type="spellStart"/>
      <w:r w:rsidRPr="00B01A8D">
        <w:rPr>
          <w:sz w:val="28"/>
          <w:szCs w:val="28"/>
        </w:rPr>
        <w:t>с.Коротное</w:t>
      </w:r>
      <w:proofErr w:type="spellEnd"/>
      <w:r w:rsidRPr="00B01A8D">
        <w:rPr>
          <w:sz w:val="28"/>
          <w:szCs w:val="28"/>
        </w:rPr>
        <w:t xml:space="preserve"> +50,0</w:t>
      </w:r>
      <w:proofErr w:type="gramStart"/>
      <w:r w:rsidRPr="00B01A8D">
        <w:rPr>
          <w:sz w:val="28"/>
          <w:szCs w:val="28"/>
        </w:rPr>
        <w:t>%  (</w:t>
      </w:r>
      <w:proofErr w:type="gramEnd"/>
      <w:r w:rsidRPr="00B01A8D">
        <w:rPr>
          <w:sz w:val="28"/>
          <w:szCs w:val="28"/>
        </w:rPr>
        <w:t xml:space="preserve">с 4 до 6), </w:t>
      </w:r>
      <w:proofErr w:type="spellStart"/>
      <w:r w:rsidRPr="00B01A8D">
        <w:rPr>
          <w:sz w:val="28"/>
          <w:szCs w:val="28"/>
        </w:rPr>
        <w:t>с.Глиное</w:t>
      </w:r>
      <w:proofErr w:type="spellEnd"/>
      <w:r w:rsidRPr="00B01A8D">
        <w:rPr>
          <w:sz w:val="28"/>
          <w:szCs w:val="28"/>
        </w:rPr>
        <w:t xml:space="preserve"> + 42,9 (с 7 до 10).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lastRenderedPageBreak/>
        <w:t xml:space="preserve">Раскрываемость </w:t>
      </w:r>
      <w:proofErr w:type="gramStart"/>
      <w:r w:rsidRPr="00B01A8D">
        <w:rPr>
          <w:sz w:val="28"/>
          <w:szCs w:val="28"/>
        </w:rPr>
        <w:t>краж  составляет</w:t>
      </w:r>
      <w:proofErr w:type="gramEnd"/>
      <w:r w:rsidRPr="00B01A8D">
        <w:rPr>
          <w:sz w:val="28"/>
          <w:szCs w:val="28"/>
        </w:rPr>
        <w:t xml:space="preserve"> 77,45 %, что на 0,68 % выше уровня прошлого года (в 2020 г. – 76,77 %), раскрываемость краж из квартир и жилищ граждан – 78,26 % (в 2020 г. – 83,02 %).  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За   </w:t>
      </w:r>
      <w:proofErr w:type="gramStart"/>
      <w:r w:rsidRPr="00B01A8D">
        <w:rPr>
          <w:sz w:val="28"/>
          <w:szCs w:val="28"/>
        </w:rPr>
        <w:t>отчетный  период</w:t>
      </w:r>
      <w:proofErr w:type="gramEnd"/>
      <w:r w:rsidRPr="00B01A8D">
        <w:rPr>
          <w:sz w:val="28"/>
          <w:szCs w:val="28"/>
        </w:rPr>
        <w:t xml:space="preserve">   преступления   по  расследованным   уголовным   делам   были совершены следующими категориями лиц:</w:t>
      </w:r>
    </w:p>
    <w:p w:rsidR="00B01A8D" w:rsidRPr="00B01A8D" w:rsidRDefault="00B01A8D" w:rsidP="00B01A8D">
      <w:pPr>
        <w:pStyle w:val="a4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24"/>
        <w:gridCol w:w="1276"/>
        <w:gridCol w:w="1877"/>
      </w:tblGrid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категория лиц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Динамика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201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258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-22,1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48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-18,8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11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-36,4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ранее судимые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81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- 21,0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в состоянии опьянения</w:t>
            </w:r>
          </w:p>
        </w:tc>
        <w:tc>
          <w:tcPr>
            <w:tcW w:w="1224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86</w:t>
            </w:r>
          </w:p>
        </w:tc>
        <w:tc>
          <w:tcPr>
            <w:tcW w:w="1877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5,8</w:t>
            </w:r>
          </w:p>
        </w:tc>
      </w:tr>
      <w:tr w:rsidR="00B01A8D" w:rsidRPr="00B01A8D" w:rsidTr="00B01A8D">
        <w:trPr>
          <w:jc w:val="center"/>
        </w:trPr>
        <w:tc>
          <w:tcPr>
            <w:tcW w:w="3348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сотрудники МВД</w:t>
            </w:r>
          </w:p>
        </w:tc>
        <w:tc>
          <w:tcPr>
            <w:tcW w:w="1224" w:type="dxa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</w:t>
            </w:r>
          </w:p>
        </w:tc>
      </w:tr>
    </w:tbl>
    <w:p w:rsidR="00B01A8D" w:rsidRPr="00B01A8D" w:rsidRDefault="00B01A8D" w:rsidP="00B01A8D">
      <w:pPr>
        <w:pStyle w:val="a4"/>
        <w:rPr>
          <w:sz w:val="28"/>
          <w:szCs w:val="28"/>
        </w:rPr>
      </w:pP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01A8D">
        <w:rPr>
          <w:sz w:val="28"/>
          <w:szCs w:val="28"/>
        </w:rPr>
        <w:t>За  отчетный</w:t>
      </w:r>
      <w:proofErr w:type="gramEnd"/>
      <w:r w:rsidRPr="00B01A8D">
        <w:rPr>
          <w:sz w:val="28"/>
          <w:szCs w:val="28"/>
        </w:rPr>
        <w:t xml:space="preserve">  период  расследовано 312  преступлений, из числа совершенных   на   территории обслуживания.</w:t>
      </w:r>
      <w:r w:rsidRPr="00B01A8D">
        <w:rPr>
          <w:color w:val="FF0000"/>
          <w:sz w:val="28"/>
          <w:szCs w:val="28"/>
        </w:rPr>
        <w:t xml:space="preserve"> </w:t>
      </w:r>
      <w:r w:rsidRPr="00B01A8D">
        <w:rPr>
          <w:sz w:val="28"/>
          <w:szCs w:val="28"/>
        </w:rPr>
        <w:t>Раскрываемость составила 86,9% (в 2020 г. – 86,3%).</w:t>
      </w:r>
      <w:r w:rsidRPr="00B01A8D">
        <w:rPr>
          <w:color w:val="FF0000"/>
          <w:sz w:val="28"/>
          <w:szCs w:val="28"/>
        </w:rPr>
        <w:t xml:space="preserve"> </w:t>
      </w:r>
      <w:r w:rsidRPr="00B01A8D">
        <w:rPr>
          <w:sz w:val="28"/>
          <w:szCs w:val="28"/>
        </w:rPr>
        <w:t>Из них расследовано  61 тяжкое преступление, что составило 82,0% раскрываемости                                    (в 2020 г. – 86,6%), особо тяжких расследовано 26 преступлений, что составило 88,5% раскрываемости (в 2020 г. – 73,3%). Раскрываемость преступлений, совершенных в общественных местах составляет 90,3% (в 2020 г. – 85,7</w:t>
      </w:r>
      <w:proofErr w:type="gramStart"/>
      <w:r w:rsidRPr="00B01A8D">
        <w:rPr>
          <w:sz w:val="28"/>
          <w:szCs w:val="28"/>
        </w:rPr>
        <w:t>%)  в</w:t>
      </w:r>
      <w:proofErr w:type="gramEnd"/>
      <w:r w:rsidRPr="00B01A8D">
        <w:rPr>
          <w:sz w:val="28"/>
          <w:szCs w:val="28"/>
        </w:rPr>
        <w:t xml:space="preserve"> том числе на улицах – 89,3%  (в 2020 г.- 84,2%).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Также из 299 зарегистрированных преступлений, лица установлены по 269 преступлениям. Раскрываемость по установленным лицам составила 89,97%                            </w:t>
      </w:r>
      <w:proofErr w:type="gramStart"/>
      <w:r w:rsidRPr="00B01A8D">
        <w:rPr>
          <w:sz w:val="28"/>
          <w:szCs w:val="28"/>
        </w:rPr>
        <w:t xml:space="preserve">   (</w:t>
      </w:r>
      <w:proofErr w:type="gramEnd"/>
      <w:r w:rsidRPr="00B01A8D">
        <w:rPr>
          <w:sz w:val="28"/>
          <w:szCs w:val="28"/>
        </w:rPr>
        <w:t xml:space="preserve">в 2020 г.– 89,93 %). </w:t>
      </w:r>
      <w:proofErr w:type="gramStart"/>
      <w:r w:rsidRPr="00B01A8D">
        <w:rPr>
          <w:sz w:val="28"/>
          <w:szCs w:val="28"/>
        </w:rPr>
        <w:t>Из  52</w:t>
      </w:r>
      <w:proofErr w:type="gramEnd"/>
      <w:r w:rsidRPr="00B01A8D">
        <w:rPr>
          <w:sz w:val="28"/>
          <w:szCs w:val="28"/>
        </w:rPr>
        <w:t xml:space="preserve"> зарегистрированных тяжких преступлений, по 44 установлены лица их совершившие, раскрываемость составила  84,62%  (в 2020 г.- 84,95%). </w:t>
      </w:r>
      <w:proofErr w:type="gramStart"/>
      <w:r w:rsidRPr="00B01A8D">
        <w:rPr>
          <w:sz w:val="28"/>
          <w:szCs w:val="28"/>
        </w:rPr>
        <w:t>Из  18</w:t>
      </w:r>
      <w:proofErr w:type="gramEnd"/>
      <w:r w:rsidRPr="00B01A8D">
        <w:rPr>
          <w:sz w:val="28"/>
          <w:szCs w:val="28"/>
        </w:rPr>
        <w:t xml:space="preserve"> зарегистрированных особо-тяжких преступлений, по 17 установлены лица их совершившие, раскрываемость составила  94,44 %  (в 2020 г.- 87,50%).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За данный период сотрудниками разыскано </w:t>
      </w:r>
      <w:proofErr w:type="gramStart"/>
      <w:r w:rsidRPr="00B01A8D">
        <w:rPr>
          <w:sz w:val="28"/>
          <w:szCs w:val="28"/>
        </w:rPr>
        <w:t>37  уголовных</w:t>
      </w:r>
      <w:proofErr w:type="gramEnd"/>
      <w:r w:rsidRPr="00B01A8D">
        <w:rPr>
          <w:sz w:val="28"/>
          <w:szCs w:val="28"/>
        </w:rPr>
        <w:t xml:space="preserve"> преступников из 307, что составляет 12,1%  (в 2020 г. – 8,8%). Кроме того, за указанный период </w:t>
      </w:r>
      <w:proofErr w:type="gramStart"/>
      <w:r w:rsidRPr="00B01A8D">
        <w:rPr>
          <w:sz w:val="28"/>
          <w:szCs w:val="28"/>
        </w:rPr>
        <w:t>разыскано  77</w:t>
      </w:r>
      <w:proofErr w:type="gramEnd"/>
      <w:r w:rsidRPr="00B01A8D">
        <w:rPr>
          <w:sz w:val="28"/>
          <w:szCs w:val="28"/>
        </w:rPr>
        <w:t xml:space="preserve">  </w:t>
      </w:r>
      <w:proofErr w:type="spellStart"/>
      <w:r w:rsidRPr="00B01A8D">
        <w:rPr>
          <w:sz w:val="28"/>
          <w:szCs w:val="28"/>
        </w:rPr>
        <w:t>гос.должников</w:t>
      </w:r>
      <w:proofErr w:type="spellEnd"/>
      <w:r w:rsidRPr="00B01A8D">
        <w:rPr>
          <w:sz w:val="28"/>
          <w:szCs w:val="28"/>
        </w:rPr>
        <w:t xml:space="preserve">  и 31  неплательщик  алиментов.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В сфере борьбы с незаконным оборотом наркотиков и психотропных веществ за отчетный </w:t>
      </w:r>
      <w:proofErr w:type="gramStart"/>
      <w:r w:rsidRPr="00B01A8D">
        <w:rPr>
          <w:sz w:val="28"/>
          <w:szCs w:val="28"/>
        </w:rPr>
        <w:t>период  выявлено</w:t>
      </w:r>
      <w:proofErr w:type="gramEnd"/>
      <w:r w:rsidRPr="00B01A8D">
        <w:rPr>
          <w:sz w:val="28"/>
          <w:szCs w:val="28"/>
        </w:rPr>
        <w:t xml:space="preserve"> 22 преступления, что на -8,3% меньше   соответствующего периода прошлого года (в 2020 г. - 24). Всего по линии НОН составлено 47 административных протоколов  (в 2020 г. - 94), из них  по </w:t>
      </w:r>
      <w:proofErr w:type="spellStart"/>
      <w:r w:rsidRPr="00B01A8D">
        <w:rPr>
          <w:sz w:val="28"/>
          <w:szCs w:val="28"/>
        </w:rPr>
        <w:t>ст.ст</w:t>
      </w:r>
      <w:proofErr w:type="spellEnd"/>
      <w:r w:rsidRPr="00B01A8D">
        <w:rPr>
          <w:sz w:val="28"/>
          <w:szCs w:val="28"/>
        </w:rPr>
        <w:t xml:space="preserve">. 6.13 - 6.12 КоАП ПМР – 41 (в 2020 г. - 65),  по ст.10.5 КоАП ПМР – 6 протоколов (в 2020 г. – 29). За отчетный период из незаконного </w:t>
      </w:r>
      <w:proofErr w:type="gramStart"/>
      <w:r w:rsidRPr="00B01A8D">
        <w:rPr>
          <w:sz w:val="28"/>
          <w:szCs w:val="28"/>
        </w:rPr>
        <w:t>оборота  изъято</w:t>
      </w:r>
      <w:proofErr w:type="gramEnd"/>
      <w:r w:rsidRPr="00B01A8D">
        <w:rPr>
          <w:sz w:val="28"/>
          <w:szCs w:val="28"/>
        </w:rPr>
        <w:t>: марихуаны  16,795,975  гр., экстракта маковой соломки – 1,942 гр.,  В настоящее время на учете состоит 20 лиц причастных к НОН.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>За  отчетный период  2021 года сотрудниками ОУИМ Слободзейского  РОВД направлено в ЛТП на лечение от алкоголизма  11 человек (в 2020 г. - 25), из них женщин - 2.</w:t>
      </w:r>
      <w:r w:rsidRPr="00B01A8D">
        <w:rPr>
          <w:color w:val="FF0000"/>
          <w:sz w:val="28"/>
          <w:szCs w:val="28"/>
        </w:rPr>
        <w:t xml:space="preserve"> </w:t>
      </w:r>
      <w:r w:rsidRPr="00B01A8D">
        <w:rPr>
          <w:sz w:val="28"/>
          <w:szCs w:val="28"/>
        </w:rPr>
        <w:t xml:space="preserve">Находятся под </w:t>
      </w:r>
      <w:r w:rsidRPr="00B01A8D">
        <w:rPr>
          <w:sz w:val="28"/>
          <w:szCs w:val="28"/>
        </w:rPr>
        <w:lastRenderedPageBreak/>
        <w:t xml:space="preserve">административным надзором 34 человека (в 2020 г. - 30). На различных категориях профилактического учета в РОВД находится 829 человек, в декабре  поставлено на профилактический учет 29 человек, из них  хронических алкоголиков - 1,   наркоманов - 0,  ранее судимых - 7,  лиц, формально подпадающих под административный надзор – 4, осужденных к наказанию, не связанному с лишением свободы и др. – 17. Из незаконного оборота изъяты 47 патронов 5,45 мм, 3 патрона 9 мм.,  2 гранаты (без запала), тротиловые шашки - 62 штук, магазин от АК 74 -1 штука, газовый пистолет -1, 200 гр.- пластид,, имитационные заряды 2 шт., сигнальная ракета 1 шт., взрывпакет -2 шт.. В учебных заведениях (школах0 в октябре изъяты – 18 мин (учебных), 4 гранаты (учебных), патроны 166 штук калибра 5,45 и 7,62 </w:t>
      </w:r>
      <w:proofErr w:type="gramStart"/>
      <w:r w:rsidRPr="00B01A8D">
        <w:rPr>
          <w:sz w:val="28"/>
          <w:szCs w:val="28"/>
        </w:rPr>
        <w:t>мм..</w:t>
      </w:r>
      <w:proofErr w:type="gramEnd"/>
      <w:r w:rsidRPr="00B01A8D">
        <w:rPr>
          <w:sz w:val="28"/>
          <w:szCs w:val="28"/>
        </w:rPr>
        <w:t xml:space="preserve"> 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Также за отчетный период на территории </w:t>
      </w:r>
      <w:proofErr w:type="gramStart"/>
      <w:r w:rsidRPr="00B01A8D">
        <w:rPr>
          <w:sz w:val="28"/>
          <w:szCs w:val="28"/>
        </w:rPr>
        <w:t>обслуживания  зарегистрировано</w:t>
      </w:r>
      <w:proofErr w:type="gramEnd"/>
      <w:r w:rsidRPr="00B01A8D">
        <w:rPr>
          <w:sz w:val="28"/>
          <w:szCs w:val="28"/>
        </w:rPr>
        <w:t xml:space="preserve"> 6 преступлений, совершенных на бытовой почве, тяжких и особо тяжких преступлений на бытовой почве   зарегистрировано - 1, в 2020 году - 4.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По состоянию на 31.12.2021 года на учете в инспекции по делам несовершеннолетних состоит 70 подростков, в том числе 3 (три) особой категории, в  декабре  2021 года постановлено на учет  несовершеннолетних - 4, с начала года – 34,  в РУВК направлены 2 несовершеннолетних (в 2020 г. - 1). За отчетный период  2021 года несовершеннолетними совершено 42 преступления (в 2020 г. - 51), доля преступлений, совершенных несовершеннолетними, от общего числа расследованных преступлений составляет 13,5 %  (в 2020 году – 12,9 %), в совершении преступлений участвовало 40 н/летних, 11 из которых состоит на учете в ИДН. </w:t>
      </w: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t xml:space="preserve">В отчетном периоде на территории обслуживания   зарегистрировано 15 дорожно-транспортных происшествий (в 2020 г. - 19).  В результате ДТП </w:t>
      </w:r>
      <w:proofErr w:type="gramStart"/>
      <w:r w:rsidRPr="00B01A8D">
        <w:rPr>
          <w:sz w:val="28"/>
          <w:szCs w:val="28"/>
        </w:rPr>
        <w:t>погибли  3</w:t>
      </w:r>
      <w:proofErr w:type="gramEnd"/>
      <w:r w:rsidRPr="00B01A8D">
        <w:rPr>
          <w:sz w:val="28"/>
          <w:szCs w:val="28"/>
        </w:rPr>
        <w:t xml:space="preserve">  человека (в 2020 г.- 4), ранено   25  человек (в 2020 г.- 18).  </w:t>
      </w:r>
      <w:r w:rsidRPr="00B01A8D">
        <w:rPr>
          <w:sz w:val="28"/>
          <w:szCs w:val="28"/>
        </w:rPr>
        <w:tab/>
        <w:t xml:space="preserve">Общий анализ административной практики РОВД за 2021 </w:t>
      </w:r>
      <w:proofErr w:type="gramStart"/>
      <w:r w:rsidRPr="00B01A8D">
        <w:rPr>
          <w:sz w:val="28"/>
          <w:szCs w:val="28"/>
        </w:rPr>
        <w:t>год  выглядит</w:t>
      </w:r>
      <w:proofErr w:type="gramEnd"/>
      <w:r w:rsidRPr="00B01A8D">
        <w:rPr>
          <w:sz w:val="28"/>
          <w:szCs w:val="28"/>
        </w:rPr>
        <w:t xml:space="preserve"> следующим образом:</w:t>
      </w:r>
    </w:p>
    <w:p w:rsidR="00B01A8D" w:rsidRPr="00B01A8D" w:rsidRDefault="00B01A8D" w:rsidP="00B01A8D">
      <w:pPr>
        <w:pStyle w:val="a4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1080"/>
        <w:gridCol w:w="1003"/>
      </w:tblGrid>
      <w:tr w:rsidR="00B01A8D" w:rsidRPr="00B01A8D" w:rsidTr="00B01A8D">
        <w:trPr>
          <w:jc w:val="center"/>
        </w:trPr>
        <w:tc>
          <w:tcPr>
            <w:tcW w:w="5760" w:type="dxa"/>
            <w:vAlign w:val="center"/>
          </w:tcPr>
          <w:p w:rsidR="00B01A8D" w:rsidRPr="00B01A8D" w:rsidRDefault="00B01A8D" w:rsidP="00B01A8D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B01A8D">
              <w:rPr>
                <w:b/>
                <w:sz w:val="28"/>
                <w:szCs w:val="28"/>
              </w:rPr>
              <w:t>административные  правонарушения</w:t>
            </w:r>
            <w:proofErr w:type="gramEnd"/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01A8D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+/-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всего составлено, из них: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15170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12534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2636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мелкое хулиганство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499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524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-25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мелкое хищение</w:t>
            </w:r>
            <w:r w:rsidRPr="00B01A8D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-4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антиалкогольное законодательство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388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556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-168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в сфере НОН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94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-47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нарушений ПДД, из них: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12229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9504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2725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 управление т/с в состоянии опьянения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151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-50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неисполнение родителями или лицами, их заменяющими, обязанностей по воспитанию и содержанию детей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149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152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-3</w:t>
            </w:r>
          </w:p>
        </w:tc>
      </w:tr>
      <w:tr w:rsidR="00B01A8D" w:rsidRPr="00B01A8D" w:rsidTr="00B01A8D">
        <w:trPr>
          <w:jc w:val="center"/>
        </w:trPr>
        <w:tc>
          <w:tcPr>
            <w:tcW w:w="5760" w:type="dxa"/>
          </w:tcPr>
          <w:p w:rsidR="00B01A8D" w:rsidRPr="00B01A8D" w:rsidRDefault="00B01A8D" w:rsidP="00B01A8D">
            <w:pPr>
              <w:pStyle w:val="a4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нарушение правил паспортного режима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821</w:t>
            </w:r>
          </w:p>
        </w:tc>
        <w:tc>
          <w:tcPr>
            <w:tcW w:w="1080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771</w:t>
            </w:r>
          </w:p>
        </w:tc>
        <w:tc>
          <w:tcPr>
            <w:tcW w:w="1003" w:type="dxa"/>
            <w:vAlign w:val="center"/>
          </w:tcPr>
          <w:p w:rsidR="00B01A8D" w:rsidRPr="00B01A8D" w:rsidRDefault="00B01A8D" w:rsidP="00B01A8D">
            <w:pPr>
              <w:pStyle w:val="a4"/>
              <w:jc w:val="center"/>
              <w:rPr>
                <w:sz w:val="28"/>
                <w:szCs w:val="28"/>
              </w:rPr>
            </w:pPr>
            <w:r w:rsidRPr="00B01A8D">
              <w:rPr>
                <w:sz w:val="28"/>
                <w:szCs w:val="28"/>
              </w:rPr>
              <w:t>50</w:t>
            </w:r>
          </w:p>
        </w:tc>
      </w:tr>
    </w:tbl>
    <w:p w:rsidR="00B01A8D" w:rsidRPr="00B01A8D" w:rsidRDefault="00B01A8D" w:rsidP="00B01A8D">
      <w:pPr>
        <w:pStyle w:val="a4"/>
        <w:rPr>
          <w:sz w:val="28"/>
          <w:szCs w:val="28"/>
        </w:rPr>
      </w:pPr>
    </w:p>
    <w:p w:rsidR="00B01A8D" w:rsidRPr="00B01A8D" w:rsidRDefault="00B01A8D" w:rsidP="00B01A8D">
      <w:pPr>
        <w:pStyle w:val="a4"/>
        <w:ind w:firstLine="708"/>
        <w:jc w:val="both"/>
        <w:rPr>
          <w:sz w:val="28"/>
          <w:szCs w:val="28"/>
        </w:rPr>
      </w:pPr>
      <w:r w:rsidRPr="00B01A8D">
        <w:rPr>
          <w:sz w:val="28"/>
          <w:szCs w:val="28"/>
        </w:rPr>
        <w:lastRenderedPageBreak/>
        <w:t xml:space="preserve">С </w:t>
      </w:r>
      <w:proofErr w:type="gramStart"/>
      <w:r w:rsidRPr="00B01A8D">
        <w:rPr>
          <w:sz w:val="28"/>
          <w:szCs w:val="28"/>
        </w:rPr>
        <w:t>начала  2021</w:t>
      </w:r>
      <w:proofErr w:type="gramEnd"/>
      <w:r w:rsidRPr="00B01A8D">
        <w:rPr>
          <w:sz w:val="28"/>
          <w:szCs w:val="28"/>
        </w:rPr>
        <w:t xml:space="preserve"> года осуществлялась охрана общественного порядка и общественной безопасности граждан при проведении  мероприятий различной направленности,   при этом грубых нарушений общественного порядка, допущено не было. С момента введения на территории Приднестровской Молдавской Республики чрезвычайного положения, а также ограничительных </w:t>
      </w:r>
      <w:proofErr w:type="gramStart"/>
      <w:r w:rsidRPr="00B01A8D">
        <w:rPr>
          <w:sz w:val="28"/>
          <w:szCs w:val="28"/>
        </w:rPr>
        <w:t>мероприятий,  личный</w:t>
      </w:r>
      <w:proofErr w:type="gramEnd"/>
      <w:r w:rsidRPr="00B01A8D">
        <w:rPr>
          <w:sz w:val="28"/>
          <w:szCs w:val="28"/>
        </w:rPr>
        <w:t xml:space="preserve"> состав Слободзейского РОВД работает в усиленном режиме, ежедневно выполняя мероприятия по предотвращению и недопущению  распространения  коронавирусной  инфекции.</w:t>
      </w:r>
    </w:p>
    <w:p w:rsidR="00CD1ACC" w:rsidRPr="00CD1ACC" w:rsidRDefault="00CD1ACC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22" w:rsidRPr="00B66F5B" w:rsidRDefault="0069306F" w:rsidP="00AD3CAC">
      <w:pPr>
        <w:pStyle w:val="a4"/>
        <w:jc w:val="center"/>
        <w:rPr>
          <w:b/>
          <w:sz w:val="28"/>
          <w:szCs w:val="28"/>
          <w:u w:val="single"/>
        </w:rPr>
      </w:pPr>
      <w:r w:rsidRPr="00B66F5B">
        <w:rPr>
          <w:b/>
          <w:sz w:val="28"/>
          <w:szCs w:val="28"/>
          <w:u w:val="single"/>
        </w:rPr>
        <w:t>Информация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о противопожарном состоянии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на территории</w:t>
      </w:r>
    </w:p>
    <w:p w:rsidR="00861D04" w:rsidRDefault="0069306F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Слободзейского района</w:t>
      </w:r>
      <w:r w:rsidR="00B935F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пункт связи СВПЧ-8 по охране г. Слободзея поступило 138 сообщений о пожарах, возгораниях, несчастных случаях и авариях. 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сообщению 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инспекторским составом отделения ГПН проводилось дознание, и принимались соответствующие решения, согласно действующих законодательных и правовых документов. За истекший период 2021 г. расследовано 26 случаев пожаров, 110 случаев возгораний сухой травы и мусора,1 - раз пожарное подразделение СВПЧ-8 выезжало на помощь пожарному подразделению СВПЧ-1 по охране г. Тирасполь в ликвидации  возгорания склада в населенном пункте с.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Суклея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 раз на помощь ОВПП г.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ликвидации горения жилого дома.   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произошедших пожаров на территории г. Слободзея и Слободзейского района материальный ущерб составил 876034руб.ПМР, 55 коп., а также в огне погибло 4человека.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показывает, что самыми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горимыми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населенными пунктами по пожарам стали: </w:t>
      </w:r>
    </w:p>
    <w:p w:rsidR="00B01A8D" w:rsidRPr="00B01A8D" w:rsidRDefault="00B01A8D" w:rsidP="00B01A8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Слободзея</w:t>
      </w: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6пожаров;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Коротное</w:t>
      </w:r>
      <w:proofErr w:type="spellEnd"/>
      <w:r w:rsidRPr="00B01A8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4 пожара;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Незавертайловка – 5 пожаров;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Карагаш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Глиное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3 пожара;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Красное-2 пожара,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Первомайск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Ново-Котовск, с. Владимировка,– по 1 пожару;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8D" w:rsidRPr="00B01A8D" w:rsidRDefault="00B01A8D" w:rsidP="00B01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данных пожаров послужило: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неосторожность при курении                                — 5случаев;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короткое замыкание электропроводки                  — 7случая;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неисправность печей и дымоходов                       — 1случай;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неосторожное обращение с огнем                         — 5 случая;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нарушение ППБ при эксплуатации печи               — 2 случая;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занесение внешнего источника огня (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поджог)   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 2 случая;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нарушение ППБ при эксплуатации тепло </w:t>
      </w:r>
    </w:p>
    <w:p w:rsidR="00B01A8D" w:rsidRPr="00B01A8D" w:rsidRDefault="00B01A8D" w:rsidP="00B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нагревательного прибора                                                   — 1 случай;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 бытового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газас</w:t>
      </w:r>
      <w:proofErr w:type="spell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возгоранием  — 2 случай;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-разряд статического электричества (</w:t>
      </w: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молния)   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— 1 случай;</w:t>
      </w: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8D" w:rsidRPr="00B01A8D" w:rsidRDefault="00B01A8D" w:rsidP="00B01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ППБ на территории Слободзейского района за 2021г. составлено 171 административных протоколов, на физических лиц, индивидуальных предпринимателей, руководителей государственных учреждений и юридических лиц.</w:t>
      </w:r>
    </w:p>
    <w:p w:rsidR="00B01A8D" w:rsidRPr="00B01A8D" w:rsidRDefault="00B01A8D" w:rsidP="00B01A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выполнен ряд профилактических мероприятий по недопущению пожаров:</w:t>
      </w:r>
    </w:p>
    <w:p w:rsidR="00B01A8D" w:rsidRPr="00B01A8D" w:rsidRDefault="00B01A8D" w:rsidP="00B01A8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празднования Рождественских праздников.</w:t>
      </w:r>
    </w:p>
    <w:p w:rsidR="00B01A8D" w:rsidRPr="00B01A8D" w:rsidRDefault="00B01A8D" w:rsidP="00B01A8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профилактические противопожарные мероприятия лиц одиноко проживающих пенсионеров, инвалидов, многодетных и неблагополучных семей.</w:t>
      </w:r>
    </w:p>
    <w:p w:rsidR="00B01A8D" w:rsidRPr="00B01A8D" w:rsidRDefault="00B01A8D" w:rsidP="00B01A8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проведен конкурс на лучший рисунок среди учащихся всех школ района.</w:t>
      </w:r>
    </w:p>
    <w:p w:rsidR="00B01A8D" w:rsidRPr="00B01A8D" w:rsidRDefault="00B01A8D" w:rsidP="00B01A8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содействие ГУП «Пожарная безопасность» в проведении противопожарных мероприятий в плане платных услуг. Были обследованы все объекты согласно поступившим письмам по разрешительной системе, проведены занятия по ППБ, подготовлено для вновь строящихся объектов технические условия на проектирование, рассмотрено проектно-сметные документы строительство объектов.</w:t>
      </w:r>
    </w:p>
    <w:p w:rsidR="00B01A8D" w:rsidRPr="00B01A8D" w:rsidRDefault="00B01A8D" w:rsidP="00B01A8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профилактические обследования на предмет пожарной безопасности  </w:t>
      </w:r>
    </w:p>
    <w:p w:rsidR="00B01A8D" w:rsidRPr="00B01A8D" w:rsidRDefault="00B01A8D" w:rsidP="00B01A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населенных пунктов, </w:t>
      </w:r>
      <w:proofErr w:type="spellStart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садоводческо</w:t>
      </w:r>
      <w:proofErr w:type="spellEnd"/>
      <w:r w:rsidRPr="00B0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-огороднических объединений, объектов подверженных угрозе природных пожаров в рамках профилактической операции «Лето».</w:t>
      </w:r>
    </w:p>
    <w:p w:rsidR="00B01A8D" w:rsidRPr="00B01A8D" w:rsidRDefault="00B01A8D" w:rsidP="00B0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8D" w:rsidRPr="00B01A8D" w:rsidRDefault="00B01A8D" w:rsidP="00B0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отделением ГПН выполнена следующая работа:</w:t>
      </w:r>
    </w:p>
    <w:p w:rsidR="00B01A8D" w:rsidRPr="00B01A8D" w:rsidRDefault="00B01A8D" w:rsidP="00B01A8D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268"/>
      </w:tblGrid>
      <w:tr w:rsidR="00B01A8D" w:rsidRPr="00B01A8D" w:rsidTr="00B01A8D">
        <w:trPr>
          <w:trHeight w:val="331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B01A8D" w:rsidRPr="00B01A8D" w:rsidTr="00B01A8D">
        <w:trPr>
          <w:trHeight w:val="151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Поставлено на учет объектов по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868</w:t>
            </w:r>
          </w:p>
        </w:tc>
      </w:tr>
      <w:tr w:rsidR="00B01A8D" w:rsidRPr="00B01A8D" w:rsidTr="00B01A8D">
        <w:trPr>
          <w:trHeight w:val="156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Обследовано объектов «</w:t>
            </w:r>
            <w:proofErr w:type="spellStart"/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spellEnd"/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1A8D" w:rsidRPr="00B01A8D" w:rsidTr="00B01A8D">
        <w:trPr>
          <w:trHeight w:val="187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Обследовано объектов «Внепланово»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1A8D" w:rsidRPr="00B01A8D" w:rsidTr="00B01A8D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Переведено на усиленный режим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8D" w:rsidRPr="00B01A8D" w:rsidTr="00B01A8D">
        <w:trPr>
          <w:trHeight w:val="81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Работа в комиссиях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B01A8D" w:rsidRPr="00B01A8D" w:rsidTr="00B01A8D">
        <w:trPr>
          <w:trHeight w:val="145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1A8D" w:rsidRPr="00B01A8D" w:rsidTr="00B01A8D">
        <w:trPr>
          <w:trHeight w:val="162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Приостановлена эксплуатация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на 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/32402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75/27158</w:t>
            </w: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р30коп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Взыскано штрафов 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15180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39\14140р60коп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Предупреждено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5611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Статей в газету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Выступления в СМИ (радио, телевидение,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Ущерб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 xml:space="preserve">659 225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876034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01A8D" w:rsidRPr="00B01A8D" w:rsidTr="00B0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34" w:type="dxa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1A8D" w:rsidRPr="00B01A8D" w:rsidRDefault="00B01A8D" w:rsidP="00B0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 xml:space="preserve">Погибло людей </w:t>
            </w:r>
            <w:proofErr w:type="spellStart"/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в.ч</w:t>
            </w:r>
            <w:proofErr w:type="spellEnd"/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.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8/0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D" w:rsidRPr="00B01A8D" w:rsidRDefault="00B01A8D" w:rsidP="00B0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</w:tbl>
    <w:p w:rsidR="00B01A8D" w:rsidRPr="00B01A8D" w:rsidRDefault="00B01A8D" w:rsidP="00B0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8D" w:rsidRPr="00B01A8D" w:rsidRDefault="00B01A8D" w:rsidP="00B01A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совместно с сотрудниками Слободзейского РОВД и Центра гигиены и эпидемиологии в операциях по проверке торговых объектов, ведущих предпринимательскую деятельность в период пандемии, а также по проверке соблюдения карантинного режима гражданами, находящимися на 14-дневной домашней изоляции. На территории всего Слободзейского района проводили работу по информированию граждан на тему того, какие меры необходимо соблюдать для недопущения распространения COVID-19 среди населения республики. </w:t>
      </w:r>
    </w:p>
    <w:p w:rsidR="00B01A8D" w:rsidRPr="00B01A8D" w:rsidRDefault="00B01A8D" w:rsidP="00B01A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сотрудниками отделения Госпожнадзора СВПЧ-8 в Слободзейском районе было проведено обследование мест хранения сельскохозяйственной продукции и селитры. Со всеми собственниками данных хранилищ проведены профилактические беседы, а за особо грубые нарушения при хранении с/х продукции и селитры были составлены административные протоколы на ответственных лиц.  </w:t>
      </w:r>
    </w:p>
    <w:p w:rsidR="00B01A8D" w:rsidRPr="00B01A8D" w:rsidRDefault="00B01A8D" w:rsidP="00B01A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было проведено обследование образовательных учреждений Слободзейского района на предмет соблюдения ими правил пожарной безопасности и готовности к новому учебному году. В сентябре руководителям школ были переданы информационные буклеты с указанием правил пожарной безопасности, предназначенные для проведения классных часов и уроков по БЖД. Также в школы были направлены лекционные материалы для педагогического состава, с целью организации обучения детей мерам пожарной безопасности. </w:t>
      </w:r>
    </w:p>
    <w:p w:rsidR="00B01A8D" w:rsidRPr="00B01A8D" w:rsidRDefault="00B01A8D" w:rsidP="00B01A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 отделения</w:t>
      </w:r>
      <w:proofErr w:type="gramEnd"/>
      <w:r w:rsidRPr="00B0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Госпожнадзора СВПЧ-8 активизирована работа по агитмассовой работе с населением Слободзейского района, ежемесячно организуются рейды по частному  сектору,  направленные на профилактику предотвращения нарушений ППБ в быту, ведущих к возникновению пожаров и гибели людей. Также было осуществлено обследование на предмет соответствия требованиям и нормам правил пожарной безопасности избирательных участков перед проведением на территории Слободзейского района выборов президента ПМР.</w:t>
      </w:r>
    </w:p>
    <w:p w:rsidR="00B01A8D" w:rsidRP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1A8D" w:rsidRDefault="00B01A8D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1554" w:rsidRPr="00B66F5B" w:rsidRDefault="007C5633" w:rsidP="003D33D7">
      <w:pPr>
        <w:pStyle w:val="1"/>
        <w:spacing w:after="240"/>
        <w:jc w:val="center"/>
      </w:pPr>
      <w:bookmarkStart w:id="17" w:name="_Toc504732488"/>
      <w:bookmarkStart w:id="18" w:name="_Toc504732836"/>
      <w:r w:rsidRPr="00B66F5B">
        <w:t>1</w:t>
      </w:r>
      <w:r w:rsidR="00481C83" w:rsidRPr="00B66F5B">
        <w:t>0</w:t>
      </w:r>
      <w:r w:rsidR="002D55EC" w:rsidRPr="00B66F5B">
        <w:t xml:space="preserve">. </w:t>
      </w:r>
      <w:r w:rsidR="008E0753" w:rsidRPr="00B66F5B">
        <w:t>Общественная деятельность Слободзейского района</w:t>
      </w:r>
      <w:bookmarkEnd w:id="17"/>
      <w:bookmarkEnd w:id="18"/>
    </w:p>
    <w:p w:rsidR="00861D04" w:rsidRPr="00B66F5B" w:rsidRDefault="0087110D" w:rsidP="0006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Общественный</w:t>
      </w:r>
      <w:r w:rsidR="00DF2C0D"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совет Слободзейского района</w:t>
      </w:r>
      <w:r w:rsidR="00A03858" w:rsidRPr="00B66F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1D04" w:rsidRPr="00B66F5B" w:rsidRDefault="00DF2C0D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Согласно Указа Президента ПМР №140 от28 февраля 2017 года «Об</w:t>
      </w:r>
      <w:r w:rsidR="00B15BB6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Общественных советах городов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районов ПМР», Распоряжением Главы Госадминистрации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 № 180 от 24 марта 2017 года было принято решение об организации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при государственной администрации в количестве</w:t>
      </w:r>
      <w:r w:rsidR="008B53C0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24 человек. Этим же Распоряжением был утверждён персональный состав членов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количестве 8 человек. Остальные 16 человек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были рекомендованы в состав Общественного совета Слободзейского района от административно-территориальных управлений сёл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посёлков района и общественных организаций.</w:t>
      </w:r>
    </w:p>
    <w:p w:rsidR="003A5AFA" w:rsidRPr="00B66F5B" w:rsidRDefault="00527516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504732489"/>
      <w:r w:rsidRPr="00B66F5B">
        <w:rPr>
          <w:rFonts w:ascii="Times New Roman" w:hAnsi="Times New Roman" w:cs="Times New Roman"/>
          <w:b/>
          <w:sz w:val="28"/>
          <w:szCs w:val="28"/>
        </w:rPr>
        <w:t>Совет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 xml:space="preserve"> предпринимателей при главе Слободзейского</w:t>
      </w:r>
      <w:r w:rsidR="005056EB" w:rsidRPr="00B6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>района и города Слободзея</w:t>
      </w:r>
      <w:bookmarkEnd w:id="19"/>
      <w:r w:rsidR="00A03858" w:rsidRPr="00B6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Постановления Правительс</w:t>
      </w:r>
      <w:r w:rsidR="00EE705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Приднестровской Молдавской Р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14 марта 2017 года №37 «Об Утверждении республиканского плана мероприятий по подготовке и проведению Года Предпринимателя в Приднестровской Молдавской Республике»,15 марта 2017 года был образован Совет предпринимателей Слободзейского района, с целью повышения эффективности проведения государственной политики в области развития малого и среднего 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поручений главы Слободзейского</w:t>
      </w:r>
      <w:r w:rsidR="005056E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данной сфере.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 государственной администрации Слободзейского района и города Слободзея, индивидуальные предприниматели, руководители малого и среднего бизнеса.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Совета предпринимателей: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сфере поддержки и развития предпринимательства;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поддержка приоритетных направлений развития малого и среднего бизнеса в районе;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субъектов малого предпринимательства в решении социал</w:t>
      </w:r>
      <w:r w:rsidR="00542C4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ьно-экономических проблем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3BD3" w:rsidRPr="00A03858" w:rsidRDefault="00673BD3" w:rsidP="003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D3" w:rsidRPr="00A03858" w:rsidSect="00064A50">
      <w:footerReference w:type="default" r:id="rId9"/>
      <w:pgSz w:w="11906" w:h="16838"/>
      <w:pgMar w:top="567" w:right="1134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36" w:rsidRDefault="00804C36" w:rsidP="003B44D0">
      <w:pPr>
        <w:spacing w:after="0" w:line="240" w:lineRule="auto"/>
      </w:pPr>
      <w:r>
        <w:separator/>
      </w:r>
    </w:p>
  </w:endnote>
  <w:endnote w:type="continuationSeparator" w:id="0">
    <w:p w:rsidR="00804C36" w:rsidRDefault="00804C36" w:rsidP="003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864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9616D" w:rsidRPr="0025725B" w:rsidRDefault="00A9616D">
        <w:pPr>
          <w:pStyle w:val="ac"/>
          <w:jc w:val="center"/>
          <w:rPr>
            <w:sz w:val="24"/>
          </w:rPr>
        </w:pPr>
        <w:r w:rsidRPr="0025725B">
          <w:rPr>
            <w:sz w:val="24"/>
          </w:rPr>
          <w:fldChar w:fldCharType="begin"/>
        </w:r>
        <w:r w:rsidRPr="0025725B">
          <w:rPr>
            <w:sz w:val="24"/>
          </w:rPr>
          <w:instrText>PAGE   \* MERGEFORMAT</w:instrText>
        </w:r>
        <w:r w:rsidRPr="0025725B">
          <w:rPr>
            <w:sz w:val="24"/>
          </w:rPr>
          <w:fldChar w:fldCharType="separate"/>
        </w:r>
        <w:r>
          <w:rPr>
            <w:noProof/>
            <w:sz w:val="24"/>
          </w:rPr>
          <w:t>22</w:t>
        </w:r>
        <w:r w:rsidRPr="0025725B">
          <w:rPr>
            <w:sz w:val="24"/>
          </w:rPr>
          <w:fldChar w:fldCharType="end"/>
        </w:r>
      </w:p>
    </w:sdtContent>
  </w:sdt>
  <w:p w:rsidR="00A9616D" w:rsidRDefault="00A961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36" w:rsidRDefault="00804C36" w:rsidP="003B44D0">
      <w:pPr>
        <w:spacing w:after="0" w:line="240" w:lineRule="auto"/>
      </w:pPr>
      <w:r>
        <w:separator/>
      </w:r>
    </w:p>
  </w:footnote>
  <w:footnote w:type="continuationSeparator" w:id="0">
    <w:p w:rsidR="00804C36" w:rsidRDefault="00804C36" w:rsidP="003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left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C7862"/>
    <w:multiLevelType w:val="hybridMultilevel"/>
    <w:tmpl w:val="583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0BD"/>
    <w:multiLevelType w:val="hybridMultilevel"/>
    <w:tmpl w:val="D734A662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3D6"/>
    <w:multiLevelType w:val="hybridMultilevel"/>
    <w:tmpl w:val="1F36D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94481"/>
    <w:multiLevelType w:val="hybridMultilevel"/>
    <w:tmpl w:val="ED5477D0"/>
    <w:lvl w:ilvl="0" w:tplc="388CB96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153F429A"/>
    <w:multiLevelType w:val="multilevel"/>
    <w:tmpl w:val="6F0457E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62429D2"/>
    <w:multiLevelType w:val="hybridMultilevel"/>
    <w:tmpl w:val="5238BD82"/>
    <w:lvl w:ilvl="0" w:tplc="5CCC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429D"/>
    <w:multiLevelType w:val="hybridMultilevel"/>
    <w:tmpl w:val="6B783A70"/>
    <w:lvl w:ilvl="0" w:tplc="1D3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B0010"/>
    <w:multiLevelType w:val="hybridMultilevel"/>
    <w:tmpl w:val="E28E0AA0"/>
    <w:lvl w:ilvl="0" w:tplc="D8F6F47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22453"/>
    <w:multiLevelType w:val="hybridMultilevel"/>
    <w:tmpl w:val="8612C53A"/>
    <w:lvl w:ilvl="0" w:tplc="B5DE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9B1"/>
    <w:multiLevelType w:val="hybridMultilevel"/>
    <w:tmpl w:val="734CC1F6"/>
    <w:lvl w:ilvl="0" w:tplc="7B0E37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22DE"/>
    <w:multiLevelType w:val="hybridMultilevel"/>
    <w:tmpl w:val="78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1643C"/>
    <w:multiLevelType w:val="hybridMultilevel"/>
    <w:tmpl w:val="5EC2BC1A"/>
    <w:lvl w:ilvl="0" w:tplc="A8D6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744FB6"/>
    <w:multiLevelType w:val="hybridMultilevel"/>
    <w:tmpl w:val="97981156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141B"/>
    <w:multiLevelType w:val="hybridMultilevel"/>
    <w:tmpl w:val="38687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6CDA"/>
    <w:multiLevelType w:val="multilevel"/>
    <w:tmpl w:val="495E1A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66285"/>
    <w:multiLevelType w:val="hybridMultilevel"/>
    <w:tmpl w:val="84E857AE"/>
    <w:lvl w:ilvl="0" w:tplc="33021CBA">
      <w:start w:val="1"/>
      <w:numFmt w:val="bullet"/>
      <w:lvlText w:val=""/>
      <w:lvlJc w:val="left"/>
      <w:pPr>
        <w:tabs>
          <w:tab w:val="num" w:pos="747"/>
        </w:tabs>
        <w:ind w:left="74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23C3F43"/>
    <w:multiLevelType w:val="hybridMultilevel"/>
    <w:tmpl w:val="6C2649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2BF507E"/>
    <w:multiLevelType w:val="hybridMultilevel"/>
    <w:tmpl w:val="8400931C"/>
    <w:lvl w:ilvl="0" w:tplc="E426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1E644B"/>
    <w:multiLevelType w:val="hybridMultilevel"/>
    <w:tmpl w:val="4A6C77F2"/>
    <w:lvl w:ilvl="0" w:tplc="A0789472">
      <w:start w:val="1"/>
      <w:numFmt w:val="decimal"/>
      <w:suff w:val="nothing"/>
      <w:lvlText w:val="%1."/>
      <w:lvlJc w:val="center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3078F"/>
    <w:multiLevelType w:val="hybridMultilevel"/>
    <w:tmpl w:val="36EEC0A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4AD806A2"/>
    <w:multiLevelType w:val="hybridMultilevel"/>
    <w:tmpl w:val="3B14C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66E96"/>
    <w:multiLevelType w:val="hybridMultilevel"/>
    <w:tmpl w:val="5D88C1AE"/>
    <w:lvl w:ilvl="0" w:tplc="52DC257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4D0E5AAF"/>
    <w:multiLevelType w:val="hybridMultilevel"/>
    <w:tmpl w:val="C7F48F24"/>
    <w:lvl w:ilvl="0" w:tplc="02DC27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B16DB"/>
    <w:multiLevelType w:val="hybridMultilevel"/>
    <w:tmpl w:val="6B6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62B8A"/>
    <w:multiLevelType w:val="hybridMultilevel"/>
    <w:tmpl w:val="EFE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13F2A"/>
    <w:multiLevelType w:val="hybridMultilevel"/>
    <w:tmpl w:val="BC6859E4"/>
    <w:lvl w:ilvl="0" w:tplc="F7B45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2F8B3E2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593A83A2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66B0C6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8AD0C8DE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635E9CD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B6C32B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6638E656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26AAA730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27" w15:restartNumberingAfterBreak="0">
    <w:nsid w:val="66395FE9"/>
    <w:multiLevelType w:val="hybridMultilevel"/>
    <w:tmpl w:val="84C4E858"/>
    <w:lvl w:ilvl="0" w:tplc="90A81F20">
      <w:start w:val="8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 w15:restartNumberingAfterBreak="0">
    <w:nsid w:val="69327DB2"/>
    <w:multiLevelType w:val="hybridMultilevel"/>
    <w:tmpl w:val="F3A82B76"/>
    <w:lvl w:ilvl="0" w:tplc="386CE8BC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 w15:restartNumberingAfterBreak="0">
    <w:nsid w:val="6EC5439A"/>
    <w:multiLevelType w:val="hybridMultilevel"/>
    <w:tmpl w:val="4330F304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D518B"/>
    <w:multiLevelType w:val="hybridMultilevel"/>
    <w:tmpl w:val="07B4D5AA"/>
    <w:lvl w:ilvl="0" w:tplc="ED2686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30586E"/>
    <w:multiLevelType w:val="hybridMultilevel"/>
    <w:tmpl w:val="E18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6363"/>
    <w:multiLevelType w:val="hybridMultilevel"/>
    <w:tmpl w:val="1AAC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17D1A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27"/>
  </w:num>
  <w:num w:numId="5">
    <w:abstractNumId w:val="7"/>
  </w:num>
  <w:num w:numId="6">
    <w:abstractNumId w:val="29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21"/>
  </w:num>
  <w:num w:numId="27">
    <w:abstractNumId w:val="33"/>
  </w:num>
  <w:num w:numId="28">
    <w:abstractNumId w:val="5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6"/>
  </w:num>
  <w:num w:numId="39">
    <w:abstractNumId w:val="28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B9"/>
    <w:rsid w:val="0000167B"/>
    <w:rsid w:val="00003CAD"/>
    <w:rsid w:val="0000662F"/>
    <w:rsid w:val="00010F75"/>
    <w:rsid w:val="00011994"/>
    <w:rsid w:val="00012393"/>
    <w:rsid w:val="000131D4"/>
    <w:rsid w:val="00013908"/>
    <w:rsid w:val="00014037"/>
    <w:rsid w:val="00015C93"/>
    <w:rsid w:val="000166F4"/>
    <w:rsid w:val="00016BFE"/>
    <w:rsid w:val="00017011"/>
    <w:rsid w:val="0002089B"/>
    <w:rsid w:val="00020E09"/>
    <w:rsid w:val="00023509"/>
    <w:rsid w:val="000235D6"/>
    <w:rsid w:val="000249F9"/>
    <w:rsid w:val="00025B59"/>
    <w:rsid w:val="00026909"/>
    <w:rsid w:val="0002739B"/>
    <w:rsid w:val="000277EA"/>
    <w:rsid w:val="00027C34"/>
    <w:rsid w:val="000326FB"/>
    <w:rsid w:val="000335C7"/>
    <w:rsid w:val="0003736E"/>
    <w:rsid w:val="00040E44"/>
    <w:rsid w:val="00042C08"/>
    <w:rsid w:val="0004445E"/>
    <w:rsid w:val="0004480B"/>
    <w:rsid w:val="000450C8"/>
    <w:rsid w:val="00045270"/>
    <w:rsid w:val="0004691B"/>
    <w:rsid w:val="00046A69"/>
    <w:rsid w:val="00047168"/>
    <w:rsid w:val="00050CA6"/>
    <w:rsid w:val="00051AD3"/>
    <w:rsid w:val="00052673"/>
    <w:rsid w:val="00056920"/>
    <w:rsid w:val="000575A7"/>
    <w:rsid w:val="00057812"/>
    <w:rsid w:val="0006076A"/>
    <w:rsid w:val="000613D0"/>
    <w:rsid w:val="000615E8"/>
    <w:rsid w:val="00062478"/>
    <w:rsid w:val="000626E4"/>
    <w:rsid w:val="0006276D"/>
    <w:rsid w:val="0006296C"/>
    <w:rsid w:val="000637CB"/>
    <w:rsid w:val="00064A50"/>
    <w:rsid w:val="0006519B"/>
    <w:rsid w:val="00070989"/>
    <w:rsid w:val="00070DC1"/>
    <w:rsid w:val="0007268D"/>
    <w:rsid w:val="00073178"/>
    <w:rsid w:val="00074408"/>
    <w:rsid w:val="000758BA"/>
    <w:rsid w:val="00076862"/>
    <w:rsid w:val="0007722F"/>
    <w:rsid w:val="00080DAD"/>
    <w:rsid w:val="0008174A"/>
    <w:rsid w:val="00081F82"/>
    <w:rsid w:val="00083465"/>
    <w:rsid w:val="000843B6"/>
    <w:rsid w:val="000846A2"/>
    <w:rsid w:val="000852DB"/>
    <w:rsid w:val="000853A5"/>
    <w:rsid w:val="000863E7"/>
    <w:rsid w:val="00086507"/>
    <w:rsid w:val="0008685C"/>
    <w:rsid w:val="00087CA8"/>
    <w:rsid w:val="00090C5B"/>
    <w:rsid w:val="00090D51"/>
    <w:rsid w:val="00090EB8"/>
    <w:rsid w:val="00092E5A"/>
    <w:rsid w:val="00094935"/>
    <w:rsid w:val="00095170"/>
    <w:rsid w:val="00096BED"/>
    <w:rsid w:val="000A0CD1"/>
    <w:rsid w:val="000A2025"/>
    <w:rsid w:val="000A2527"/>
    <w:rsid w:val="000A38E0"/>
    <w:rsid w:val="000A48E0"/>
    <w:rsid w:val="000A4A5C"/>
    <w:rsid w:val="000A52C7"/>
    <w:rsid w:val="000A63EB"/>
    <w:rsid w:val="000A714C"/>
    <w:rsid w:val="000A7CC0"/>
    <w:rsid w:val="000B05DD"/>
    <w:rsid w:val="000B3E64"/>
    <w:rsid w:val="000B3E65"/>
    <w:rsid w:val="000B49F8"/>
    <w:rsid w:val="000B6526"/>
    <w:rsid w:val="000B6E34"/>
    <w:rsid w:val="000C0106"/>
    <w:rsid w:val="000C0778"/>
    <w:rsid w:val="000C108E"/>
    <w:rsid w:val="000C3D12"/>
    <w:rsid w:val="000C5E40"/>
    <w:rsid w:val="000C7826"/>
    <w:rsid w:val="000C7F40"/>
    <w:rsid w:val="000D024C"/>
    <w:rsid w:val="000D1C24"/>
    <w:rsid w:val="000D1C43"/>
    <w:rsid w:val="000D3891"/>
    <w:rsid w:val="000D38FC"/>
    <w:rsid w:val="000D44C1"/>
    <w:rsid w:val="000D4EF0"/>
    <w:rsid w:val="000D7C2D"/>
    <w:rsid w:val="000E08D5"/>
    <w:rsid w:val="000E0D4D"/>
    <w:rsid w:val="000E1FF8"/>
    <w:rsid w:val="000E434B"/>
    <w:rsid w:val="000E6F3B"/>
    <w:rsid w:val="000F0264"/>
    <w:rsid w:val="000F0FC0"/>
    <w:rsid w:val="000F150A"/>
    <w:rsid w:val="000F220F"/>
    <w:rsid w:val="000F4A10"/>
    <w:rsid w:val="000F54D7"/>
    <w:rsid w:val="0010118B"/>
    <w:rsid w:val="00102929"/>
    <w:rsid w:val="00103282"/>
    <w:rsid w:val="001042C8"/>
    <w:rsid w:val="00104AC9"/>
    <w:rsid w:val="00104B10"/>
    <w:rsid w:val="00105940"/>
    <w:rsid w:val="00105EFE"/>
    <w:rsid w:val="00106941"/>
    <w:rsid w:val="00106CDA"/>
    <w:rsid w:val="0010729C"/>
    <w:rsid w:val="0010753D"/>
    <w:rsid w:val="00107F2B"/>
    <w:rsid w:val="00110644"/>
    <w:rsid w:val="00110969"/>
    <w:rsid w:val="00110B0C"/>
    <w:rsid w:val="00110DDA"/>
    <w:rsid w:val="00111752"/>
    <w:rsid w:val="001138CB"/>
    <w:rsid w:val="00115A1D"/>
    <w:rsid w:val="001161E0"/>
    <w:rsid w:val="00116613"/>
    <w:rsid w:val="0011705B"/>
    <w:rsid w:val="001228C9"/>
    <w:rsid w:val="00123F16"/>
    <w:rsid w:val="00125B47"/>
    <w:rsid w:val="00130480"/>
    <w:rsid w:val="00130A95"/>
    <w:rsid w:val="001334CF"/>
    <w:rsid w:val="00133533"/>
    <w:rsid w:val="00137F35"/>
    <w:rsid w:val="001403FA"/>
    <w:rsid w:val="00142446"/>
    <w:rsid w:val="00142777"/>
    <w:rsid w:val="00144817"/>
    <w:rsid w:val="00144906"/>
    <w:rsid w:val="00146FBA"/>
    <w:rsid w:val="00147A7E"/>
    <w:rsid w:val="00147DC6"/>
    <w:rsid w:val="00150247"/>
    <w:rsid w:val="001511C5"/>
    <w:rsid w:val="00151211"/>
    <w:rsid w:val="00151B8F"/>
    <w:rsid w:val="00155FF8"/>
    <w:rsid w:val="00156F0D"/>
    <w:rsid w:val="001570EB"/>
    <w:rsid w:val="00160BDB"/>
    <w:rsid w:val="00160D72"/>
    <w:rsid w:val="00160E30"/>
    <w:rsid w:val="00163550"/>
    <w:rsid w:val="0016777D"/>
    <w:rsid w:val="0017014A"/>
    <w:rsid w:val="00170AAE"/>
    <w:rsid w:val="00171B85"/>
    <w:rsid w:val="001728E8"/>
    <w:rsid w:val="00172B54"/>
    <w:rsid w:val="001734FF"/>
    <w:rsid w:val="00176062"/>
    <w:rsid w:val="001770B6"/>
    <w:rsid w:val="001771C7"/>
    <w:rsid w:val="00180304"/>
    <w:rsid w:val="0018047F"/>
    <w:rsid w:val="00183A7C"/>
    <w:rsid w:val="00184F45"/>
    <w:rsid w:val="001864DC"/>
    <w:rsid w:val="001873AF"/>
    <w:rsid w:val="00187EBD"/>
    <w:rsid w:val="00190354"/>
    <w:rsid w:val="00190F58"/>
    <w:rsid w:val="001914C5"/>
    <w:rsid w:val="001935E3"/>
    <w:rsid w:val="00193BD1"/>
    <w:rsid w:val="00194B66"/>
    <w:rsid w:val="00194D87"/>
    <w:rsid w:val="00195F1C"/>
    <w:rsid w:val="00196E37"/>
    <w:rsid w:val="001973FD"/>
    <w:rsid w:val="00197BDB"/>
    <w:rsid w:val="001A068F"/>
    <w:rsid w:val="001A0EA7"/>
    <w:rsid w:val="001A1478"/>
    <w:rsid w:val="001A32A6"/>
    <w:rsid w:val="001A341D"/>
    <w:rsid w:val="001A45F1"/>
    <w:rsid w:val="001A78C8"/>
    <w:rsid w:val="001A7A92"/>
    <w:rsid w:val="001B19E8"/>
    <w:rsid w:val="001B25DC"/>
    <w:rsid w:val="001B39AA"/>
    <w:rsid w:val="001B4B45"/>
    <w:rsid w:val="001B5D9A"/>
    <w:rsid w:val="001B7030"/>
    <w:rsid w:val="001B79D0"/>
    <w:rsid w:val="001C02DD"/>
    <w:rsid w:val="001C074A"/>
    <w:rsid w:val="001C1DD6"/>
    <w:rsid w:val="001C2B9D"/>
    <w:rsid w:val="001C3874"/>
    <w:rsid w:val="001C38F1"/>
    <w:rsid w:val="001C3C5C"/>
    <w:rsid w:val="001C67BB"/>
    <w:rsid w:val="001C7A86"/>
    <w:rsid w:val="001C7CC7"/>
    <w:rsid w:val="001D167A"/>
    <w:rsid w:val="001D3DD7"/>
    <w:rsid w:val="001D42FC"/>
    <w:rsid w:val="001D601B"/>
    <w:rsid w:val="001D6271"/>
    <w:rsid w:val="001D6467"/>
    <w:rsid w:val="001E04E9"/>
    <w:rsid w:val="001E0A15"/>
    <w:rsid w:val="001E3703"/>
    <w:rsid w:val="001E4AA2"/>
    <w:rsid w:val="001E712A"/>
    <w:rsid w:val="001F089B"/>
    <w:rsid w:val="001F19A1"/>
    <w:rsid w:val="001F1B67"/>
    <w:rsid w:val="001F63D6"/>
    <w:rsid w:val="001F642C"/>
    <w:rsid w:val="001F6D7D"/>
    <w:rsid w:val="001F7651"/>
    <w:rsid w:val="00200051"/>
    <w:rsid w:val="00201A2C"/>
    <w:rsid w:val="00201BD9"/>
    <w:rsid w:val="002025C4"/>
    <w:rsid w:val="002027BB"/>
    <w:rsid w:val="00203A34"/>
    <w:rsid w:val="00203BC8"/>
    <w:rsid w:val="002071C8"/>
    <w:rsid w:val="00207B43"/>
    <w:rsid w:val="00210853"/>
    <w:rsid w:val="00211F52"/>
    <w:rsid w:val="002127FF"/>
    <w:rsid w:val="00213241"/>
    <w:rsid w:val="00213F11"/>
    <w:rsid w:val="00213FB5"/>
    <w:rsid w:val="002141C7"/>
    <w:rsid w:val="0021468B"/>
    <w:rsid w:val="00216980"/>
    <w:rsid w:val="00217A96"/>
    <w:rsid w:val="002200AC"/>
    <w:rsid w:val="002215B3"/>
    <w:rsid w:val="00221AE8"/>
    <w:rsid w:val="002223D1"/>
    <w:rsid w:val="0022250F"/>
    <w:rsid w:val="002225F3"/>
    <w:rsid w:val="00223B7B"/>
    <w:rsid w:val="00223C2A"/>
    <w:rsid w:val="0022651A"/>
    <w:rsid w:val="00226818"/>
    <w:rsid w:val="00226DC5"/>
    <w:rsid w:val="0023002E"/>
    <w:rsid w:val="0023009A"/>
    <w:rsid w:val="00230A1F"/>
    <w:rsid w:val="00231810"/>
    <w:rsid w:val="002321C1"/>
    <w:rsid w:val="002325C4"/>
    <w:rsid w:val="00234B1D"/>
    <w:rsid w:val="00235CE6"/>
    <w:rsid w:val="00235F86"/>
    <w:rsid w:val="00236F0D"/>
    <w:rsid w:val="00236F37"/>
    <w:rsid w:val="0024140A"/>
    <w:rsid w:val="002430B2"/>
    <w:rsid w:val="00245AD6"/>
    <w:rsid w:val="002461E6"/>
    <w:rsid w:val="00246C0A"/>
    <w:rsid w:val="00251DFB"/>
    <w:rsid w:val="0025364B"/>
    <w:rsid w:val="00255056"/>
    <w:rsid w:val="002554BD"/>
    <w:rsid w:val="00256181"/>
    <w:rsid w:val="00257201"/>
    <w:rsid w:val="0025725B"/>
    <w:rsid w:val="002575EE"/>
    <w:rsid w:val="00260047"/>
    <w:rsid w:val="00261173"/>
    <w:rsid w:val="00261A76"/>
    <w:rsid w:val="002634A5"/>
    <w:rsid w:val="00263759"/>
    <w:rsid w:val="00267CF8"/>
    <w:rsid w:val="00270195"/>
    <w:rsid w:val="00271075"/>
    <w:rsid w:val="00271E9B"/>
    <w:rsid w:val="0027216A"/>
    <w:rsid w:val="00272837"/>
    <w:rsid w:val="00274E36"/>
    <w:rsid w:val="00275381"/>
    <w:rsid w:val="00275E9B"/>
    <w:rsid w:val="00276C85"/>
    <w:rsid w:val="0028145C"/>
    <w:rsid w:val="00284298"/>
    <w:rsid w:val="00285A9D"/>
    <w:rsid w:val="00285B49"/>
    <w:rsid w:val="00286503"/>
    <w:rsid w:val="00286EEA"/>
    <w:rsid w:val="00290550"/>
    <w:rsid w:val="0029217B"/>
    <w:rsid w:val="00292786"/>
    <w:rsid w:val="00292C0E"/>
    <w:rsid w:val="00292CCD"/>
    <w:rsid w:val="002948E3"/>
    <w:rsid w:val="002979E8"/>
    <w:rsid w:val="002A017F"/>
    <w:rsid w:val="002A0F12"/>
    <w:rsid w:val="002A2411"/>
    <w:rsid w:val="002A2D4F"/>
    <w:rsid w:val="002A34D8"/>
    <w:rsid w:val="002A43FF"/>
    <w:rsid w:val="002A4CF2"/>
    <w:rsid w:val="002A4D4D"/>
    <w:rsid w:val="002A5A16"/>
    <w:rsid w:val="002A5C89"/>
    <w:rsid w:val="002A618B"/>
    <w:rsid w:val="002A66CE"/>
    <w:rsid w:val="002A680D"/>
    <w:rsid w:val="002A6CF6"/>
    <w:rsid w:val="002B137C"/>
    <w:rsid w:val="002B1D26"/>
    <w:rsid w:val="002B1D31"/>
    <w:rsid w:val="002B2CB7"/>
    <w:rsid w:val="002B419C"/>
    <w:rsid w:val="002B44B5"/>
    <w:rsid w:val="002B4D40"/>
    <w:rsid w:val="002B5514"/>
    <w:rsid w:val="002B5781"/>
    <w:rsid w:val="002B5A26"/>
    <w:rsid w:val="002B5C70"/>
    <w:rsid w:val="002B680E"/>
    <w:rsid w:val="002B775F"/>
    <w:rsid w:val="002B785A"/>
    <w:rsid w:val="002B7C38"/>
    <w:rsid w:val="002B7F54"/>
    <w:rsid w:val="002C00FD"/>
    <w:rsid w:val="002C0DA2"/>
    <w:rsid w:val="002C4769"/>
    <w:rsid w:val="002C51D4"/>
    <w:rsid w:val="002C6D36"/>
    <w:rsid w:val="002C7769"/>
    <w:rsid w:val="002C7799"/>
    <w:rsid w:val="002D05E4"/>
    <w:rsid w:val="002D16E4"/>
    <w:rsid w:val="002D1983"/>
    <w:rsid w:val="002D38C5"/>
    <w:rsid w:val="002D55EC"/>
    <w:rsid w:val="002D6522"/>
    <w:rsid w:val="002D671B"/>
    <w:rsid w:val="002D6DA6"/>
    <w:rsid w:val="002E038D"/>
    <w:rsid w:val="002E0466"/>
    <w:rsid w:val="002E248E"/>
    <w:rsid w:val="002E379D"/>
    <w:rsid w:val="002E554C"/>
    <w:rsid w:val="002E6A75"/>
    <w:rsid w:val="002F2030"/>
    <w:rsid w:val="002F2351"/>
    <w:rsid w:val="002F27CC"/>
    <w:rsid w:val="002F2B9C"/>
    <w:rsid w:val="002F2E45"/>
    <w:rsid w:val="002F546A"/>
    <w:rsid w:val="00300048"/>
    <w:rsid w:val="00300F95"/>
    <w:rsid w:val="003021D8"/>
    <w:rsid w:val="003027BF"/>
    <w:rsid w:val="00303147"/>
    <w:rsid w:val="00303A36"/>
    <w:rsid w:val="00304056"/>
    <w:rsid w:val="003053F8"/>
    <w:rsid w:val="00305464"/>
    <w:rsid w:val="003055C8"/>
    <w:rsid w:val="00305A1B"/>
    <w:rsid w:val="003060A1"/>
    <w:rsid w:val="003115DD"/>
    <w:rsid w:val="0031182B"/>
    <w:rsid w:val="00315E37"/>
    <w:rsid w:val="00317605"/>
    <w:rsid w:val="0032041D"/>
    <w:rsid w:val="00320676"/>
    <w:rsid w:val="00320B0E"/>
    <w:rsid w:val="00321211"/>
    <w:rsid w:val="003219E8"/>
    <w:rsid w:val="003229AF"/>
    <w:rsid w:val="00322E30"/>
    <w:rsid w:val="00323889"/>
    <w:rsid w:val="0032431A"/>
    <w:rsid w:val="0032612F"/>
    <w:rsid w:val="0032764B"/>
    <w:rsid w:val="0033100A"/>
    <w:rsid w:val="00332F6D"/>
    <w:rsid w:val="00333BD8"/>
    <w:rsid w:val="003344F0"/>
    <w:rsid w:val="00336BD5"/>
    <w:rsid w:val="00336CEF"/>
    <w:rsid w:val="0033754B"/>
    <w:rsid w:val="00337DC1"/>
    <w:rsid w:val="003429AE"/>
    <w:rsid w:val="00342DFA"/>
    <w:rsid w:val="003435B8"/>
    <w:rsid w:val="0034472D"/>
    <w:rsid w:val="00345AE2"/>
    <w:rsid w:val="00345B04"/>
    <w:rsid w:val="003468F1"/>
    <w:rsid w:val="00350E03"/>
    <w:rsid w:val="00351E8E"/>
    <w:rsid w:val="00352D32"/>
    <w:rsid w:val="0035468A"/>
    <w:rsid w:val="003558B6"/>
    <w:rsid w:val="00357C4F"/>
    <w:rsid w:val="00360266"/>
    <w:rsid w:val="003605F8"/>
    <w:rsid w:val="00360803"/>
    <w:rsid w:val="0036665D"/>
    <w:rsid w:val="00366EB7"/>
    <w:rsid w:val="00367853"/>
    <w:rsid w:val="0036791E"/>
    <w:rsid w:val="00367DDD"/>
    <w:rsid w:val="00372A65"/>
    <w:rsid w:val="003738D9"/>
    <w:rsid w:val="00373B83"/>
    <w:rsid w:val="003741D9"/>
    <w:rsid w:val="0037549B"/>
    <w:rsid w:val="003756CE"/>
    <w:rsid w:val="003759C9"/>
    <w:rsid w:val="00377EDF"/>
    <w:rsid w:val="00377F90"/>
    <w:rsid w:val="0038050D"/>
    <w:rsid w:val="003823C3"/>
    <w:rsid w:val="00382481"/>
    <w:rsid w:val="003826FC"/>
    <w:rsid w:val="003831B0"/>
    <w:rsid w:val="0038360F"/>
    <w:rsid w:val="003852C6"/>
    <w:rsid w:val="00386313"/>
    <w:rsid w:val="00386DAC"/>
    <w:rsid w:val="00390967"/>
    <w:rsid w:val="00390D18"/>
    <w:rsid w:val="003910CD"/>
    <w:rsid w:val="003913C0"/>
    <w:rsid w:val="00392EE8"/>
    <w:rsid w:val="00394364"/>
    <w:rsid w:val="00394518"/>
    <w:rsid w:val="00396970"/>
    <w:rsid w:val="003973AE"/>
    <w:rsid w:val="003A0983"/>
    <w:rsid w:val="003A1B61"/>
    <w:rsid w:val="003A1FD1"/>
    <w:rsid w:val="003A3808"/>
    <w:rsid w:val="003A470E"/>
    <w:rsid w:val="003A4B98"/>
    <w:rsid w:val="003A5AFA"/>
    <w:rsid w:val="003A72AC"/>
    <w:rsid w:val="003A753D"/>
    <w:rsid w:val="003A7C47"/>
    <w:rsid w:val="003B077F"/>
    <w:rsid w:val="003B122C"/>
    <w:rsid w:val="003B1AA5"/>
    <w:rsid w:val="003B44D0"/>
    <w:rsid w:val="003B5366"/>
    <w:rsid w:val="003B6E94"/>
    <w:rsid w:val="003B6EC2"/>
    <w:rsid w:val="003B703E"/>
    <w:rsid w:val="003B71AA"/>
    <w:rsid w:val="003B79C1"/>
    <w:rsid w:val="003C0668"/>
    <w:rsid w:val="003C0FA8"/>
    <w:rsid w:val="003C2A34"/>
    <w:rsid w:val="003C3796"/>
    <w:rsid w:val="003C39CA"/>
    <w:rsid w:val="003C4D43"/>
    <w:rsid w:val="003C583A"/>
    <w:rsid w:val="003C64A8"/>
    <w:rsid w:val="003C6DFA"/>
    <w:rsid w:val="003D0362"/>
    <w:rsid w:val="003D2269"/>
    <w:rsid w:val="003D2A17"/>
    <w:rsid w:val="003D2EAC"/>
    <w:rsid w:val="003D33D7"/>
    <w:rsid w:val="003D4DF5"/>
    <w:rsid w:val="003D7318"/>
    <w:rsid w:val="003D7F42"/>
    <w:rsid w:val="003E09F8"/>
    <w:rsid w:val="003E1023"/>
    <w:rsid w:val="003E11B2"/>
    <w:rsid w:val="003E1310"/>
    <w:rsid w:val="003E2924"/>
    <w:rsid w:val="003E2CF8"/>
    <w:rsid w:val="003E4B29"/>
    <w:rsid w:val="003E4E8B"/>
    <w:rsid w:val="003E5184"/>
    <w:rsid w:val="003E7CD2"/>
    <w:rsid w:val="003F3024"/>
    <w:rsid w:val="003F3320"/>
    <w:rsid w:val="003F3DB4"/>
    <w:rsid w:val="003F3EA6"/>
    <w:rsid w:val="003F4F51"/>
    <w:rsid w:val="003F5AD5"/>
    <w:rsid w:val="003F613A"/>
    <w:rsid w:val="003F6D4D"/>
    <w:rsid w:val="003F77A5"/>
    <w:rsid w:val="00400BBB"/>
    <w:rsid w:val="00402C28"/>
    <w:rsid w:val="004031CE"/>
    <w:rsid w:val="00403977"/>
    <w:rsid w:val="004039D0"/>
    <w:rsid w:val="00404BBB"/>
    <w:rsid w:val="00406DF8"/>
    <w:rsid w:val="00407404"/>
    <w:rsid w:val="00410E24"/>
    <w:rsid w:val="00411216"/>
    <w:rsid w:val="004115F8"/>
    <w:rsid w:val="0041396F"/>
    <w:rsid w:val="00414BA5"/>
    <w:rsid w:val="004155E3"/>
    <w:rsid w:val="00416C13"/>
    <w:rsid w:val="00420EE6"/>
    <w:rsid w:val="00422B7F"/>
    <w:rsid w:val="00423433"/>
    <w:rsid w:val="00426821"/>
    <w:rsid w:val="00427339"/>
    <w:rsid w:val="0042772F"/>
    <w:rsid w:val="004304A2"/>
    <w:rsid w:val="0043121D"/>
    <w:rsid w:val="00431F5E"/>
    <w:rsid w:val="00431F7D"/>
    <w:rsid w:val="0043206E"/>
    <w:rsid w:val="00433108"/>
    <w:rsid w:val="00434ADA"/>
    <w:rsid w:val="00434CF2"/>
    <w:rsid w:val="004351AD"/>
    <w:rsid w:val="00437608"/>
    <w:rsid w:val="00441912"/>
    <w:rsid w:val="004420E2"/>
    <w:rsid w:val="00443564"/>
    <w:rsid w:val="00443FBB"/>
    <w:rsid w:val="0044452A"/>
    <w:rsid w:val="00446695"/>
    <w:rsid w:val="00451793"/>
    <w:rsid w:val="00451B22"/>
    <w:rsid w:val="00452192"/>
    <w:rsid w:val="00453B30"/>
    <w:rsid w:val="004542E7"/>
    <w:rsid w:val="00454908"/>
    <w:rsid w:val="00454F77"/>
    <w:rsid w:val="0045538E"/>
    <w:rsid w:val="00457709"/>
    <w:rsid w:val="00457B8D"/>
    <w:rsid w:val="0046161C"/>
    <w:rsid w:val="00462E0D"/>
    <w:rsid w:val="00462E6F"/>
    <w:rsid w:val="00464AA5"/>
    <w:rsid w:val="00466540"/>
    <w:rsid w:val="00467647"/>
    <w:rsid w:val="00470AFB"/>
    <w:rsid w:val="004716D7"/>
    <w:rsid w:val="0047256A"/>
    <w:rsid w:val="00472DED"/>
    <w:rsid w:val="0047353D"/>
    <w:rsid w:val="00474795"/>
    <w:rsid w:val="00477C7C"/>
    <w:rsid w:val="00477C9A"/>
    <w:rsid w:val="004818B2"/>
    <w:rsid w:val="00481C83"/>
    <w:rsid w:val="00481E2E"/>
    <w:rsid w:val="00482C25"/>
    <w:rsid w:val="004836A6"/>
    <w:rsid w:val="0048497C"/>
    <w:rsid w:val="004859A0"/>
    <w:rsid w:val="00491D59"/>
    <w:rsid w:val="0049249D"/>
    <w:rsid w:val="00492738"/>
    <w:rsid w:val="004936DB"/>
    <w:rsid w:val="00493AC4"/>
    <w:rsid w:val="00493E85"/>
    <w:rsid w:val="0049471E"/>
    <w:rsid w:val="00496070"/>
    <w:rsid w:val="00497A1E"/>
    <w:rsid w:val="004A050D"/>
    <w:rsid w:val="004A053F"/>
    <w:rsid w:val="004A0573"/>
    <w:rsid w:val="004A17D7"/>
    <w:rsid w:val="004A240D"/>
    <w:rsid w:val="004A2647"/>
    <w:rsid w:val="004A4C96"/>
    <w:rsid w:val="004A5355"/>
    <w:rsid w:val="004A6C34"/>
    <w:rsid w:val="004B1F58"/>
    <w:rsid w:val="004B2D61"/>
    <w:rsid w:val="004B2F93"/>
    <w:rsid w:val="004B33C1"/>
    <w:rsid w:val="004B3835"/>
    <w:rsid w:val="004B3B14"/>
    <w:rsid w:val="004B7C23"/>
    <w:rsid w:val="004B7F7F"/>
    <w:rsid w:val="004C0069"/>
    <w:rsid w:val="004C14AF"/>
    <w:rsid w:val="004C1675"/>
    <w:rsid w:val="004C287A"/>
    <w:rsid w:val="004C3B7E"/>
    <w:rsid w:val="004C3FE8"/>
    <w:rsid w:val="004C4529"/>
    <w:rsid w:val="004C54AD"/>
    <w:rsid w:val="004C5FC6"/>
    <w:rsid w:val="004C7E1A"/>
    <w:rsid w:val="004D1BCB"/>
    <w:rsid w:val="004D226C"/>
    <w:rsid w:val="004D2A66"/>
    <w:rsid w:val="004D5B0B"/>
    <w:rsid w:val="004D629E"/>
    <w:rsid w:val="004D65BF"/>
    <w:rsid w:val="004D6F96"/>
    <w:rsid w:val="004E2C32"/>
    <w:rsid w:val="004E3CEE"/>
    <w:rsid w:val="004E4297"/>
    <w:rsid w:val="004E43A6"/>
    <w:rsid w:val="004E5567"/>
    <w:rsid w:val="004E6145"/>
    <w:rsid w:val="004E63B6"/>
    <w:rsid w:val="004E647E"/>
    <w:rsid w:val="004E64AF"/>
    <w:rsid w:val="004F206D"/>
    <w:rsid w:val="004F25E3"/>
    <w:rsid w:val="004F3205"/>
    <w:rsid w:val="004F4546"/>
    <w:rsid w:val="004F5D7B"/>
    <w:rsid w:val="004F5F3C"/>
    <w:rsid w:val="004F6E1E"/>
    <w:rsid w:val="004F75BD"/>
    <w:rsid w:val="005006E9"/>
    <w:rsid w:val="00500FD5"/>
    <w:rsid w:val="005014D5"/>
    <w:rsid w:val="00502592"/>
    <w:rsid w:val="00502683"/>
    <w:rsid w:val="005034F1"/>
    <w:rsid w:val="00504471"/>
    <w:rsid w:val="00504C20"/>
    <w:rsid w:val="00504D6B"/>
    <w:rsid w:val="005056EB"/>
    <w:rsid w:val="005064B4"/>
    <w:rsid w:val="00507F29"/>
    <w:rsid w:val="005102A1"/>
    <w:rsid w:val="00510C49"/>
    <w:rsid w:val="005113BE"/>
    <w:rsid w:val="00513043"/>
    <w:rsid w:val="00513298"/>
    <w:rsid w:val="005139AC"/>
    <w:rsid w:val="00513CCF"/>
    <w:rsid w:val="00514A47"/>
    <w:rsid w:val="005155BC"/>
    <w:rsid w:val="00517DAD"/>
    <w:rsid w:val="00517FAD"/>
    <w:rsid w:val="00520A58"/>
    <w:rsid w:val="00521656"/>
    <w:rsid w:val="00522B51"/>
    <w:rsid w:val="00522CA2"/>
    <w:rsid w:val="005235C6"/>
    <w:rsid w:val="005247B7"/>
    <w:rsid w:val="00526745"/>
    <w:rsid w:val="00526FCA"/>
    <w:rsid w:val="00527516"/>
    <w:rsid w:val="005277A1"/>
    <w:rsid w:val="0053046A"/>
    <w:rsid w:val="00531DE6"/>
    <w:rsid w:val="0053246C"/>
    <w:rsid w:val="00532EE2"/>
    <w:rsid w:val="005333FE"/>
    <w:rsid w:val="00534636"/>
    <w:rsid w:val="00534A05"/>
    <w:rsid w:val="00534C0E"/>
    <w:rsid w:val="0053599B"/>
    <w:rsid w:val="00535D0B"/>
    <w:rsid w:val="00536E48"/>
    <w:rsid w:val="00537646"/>
    <w:rsid w:val="00540F37"/>
    <w:rsid w:val="00541364"/>
    <w:rsid w:val="00541515"/>
    <w:rsid w:val="00541932"/>
    <w:rsid w:val="00542C46"/>
    <w:rsid w:val="00543B73"/>
    <w:rsid w:val="005456E3"/>
    <w:rsid w:val="00547AF3"/>
    <w:rsid w:val="00547AFD"/>
    <w:rsid w:val="0055019B"/>
    <w:rsid w:val="00550A8F"/>
    <w:rsid w:val="0055176F"/>
    <w:rsid w:val="00552BB2"/>
    <w:rsid w:val="00552D9E"/>
    <w:rsid w:val="005555C7"/>
    <w:rsid w:val="0056064F"/>
    <w:rsid w:val="00561371"/>
    <w:rsid w:val="00561DDD"/>
    <w:rsid w:val="00562118"/>
    <w:rsid w:val="00562CC7"/>
    <w:rsid w:val="00562E78"/>
    <w:rsid w:val="00563CDF"/>
    <w:rsid w:val="005654F3"/>
    <w:rsid w:val="00565789"/>
    <w:rsid w:val="005657B4"/>
    <w:rsid w:val="00567D08"/>
    <w:rsid w:val="00570532"/>
    <w:rsid w:val="00570E67"/>
    <w:rsid w:val="00571F46"/>
    <w:rsid w:val="00572A98"/>
    <w:rsid w:val="00572E71"/>
    <w:rsid w:val="00574BE8"/>
    <w:rsid w:val="00575F27"/>
    <w:rsid w:val="0058213B"/>
    <w:rsid w:val="00582308"/>
    <w:rsid w:val="00583844"/>
    <w:rsid w:val="00583C39"/>
    <w:rsid w:val="00584146"/>
    <w:rsid w:val="00584408"/>
    <w:rsid w:val="00584412"/>
    <w:rsid w:val="00584A00"/>
    <w:rsid w:val="00584F8D"/>
    <w:rsid w:val="0058527F"/>
    <w:rsid w:val="00585605"/>
    <w:rsid w:val="005858A9"/>
    <w:rsid w:val="00585ABB"/>
    <w:rsid w:val="00585FB5"/>
    <w:rsid w:val="00586AFC"/>
    <w:rsid w:val="005874EB"/>
    <w:rsid w:val="00591BA2"/>
    <w:rsid w:val="0059201A"/>
    <w:rsid w:val="00594015"/>
    <w:rsid w:val="005941D9"/>
    <w:rsid w:val="005954B3"/>
    <w:rsid w:val="0059572A"/>
    <w:rsid w:val="00596E87"/>
    <w:rsid w:val="00596FA8"/>
    <w:rsid w:val="00597110"/>
    <w:rsid w:val="005A32BB"/>
    <w:rsid w:val="005A366D"/>
    <w:rsid w:val="005A3F3E"/>
    <w:rsid w:val="005A4792"/>
    <w:rsid w:val="005A47B5"/>
    <w:rsid w:val="005A47C5"/>
    <w:rsid w:val="005A4C5D"/>
    <w:rsid w:val="005B1554"/>
    <w:rsid w:val="005B1E2F"/>
    <w:rsid w:val="005B1EF3"/>
    <w:rsid w:val="005B2E39"/>
    <w:rsid w:val="005B2F17"/>
    <w:rsid w:val="005B327F"/>
    <w:rsid w:val="005B414E"/>
    <w:rsid w:val="005B4AF8"/>
    <w:rsid w:val="005B5376"/>
    <w:rsid w:val="005B6B79"/>
    <w:rsid w:val="005C01B0"/>
    <w:rsid w:val="005C16AC"/>
    <w:rsid w:val="005C1C82"/>
    <w:rsid w:val="005C2912"/>
    <w:rsid w:val="005C35DF"/>
    <w:rsid w:val="005C443D"/>
    <w:rsid w:val="005C6CB6"/>
    <w:rsid w:val="005C7244"/>
    <w:rsid w:val="005C749A"/>
    <w:rsid w:val="005C7573"/>
    <w:rsid w:val="005C76A3"/>
    <w:rsid w:val="005C7C78"/>
    <w:rsid w:val="005D3055"/>
    <w:rsid w:val="005D37CF"/>
    <w:rsid w:val="005D4C00"/>
    <w:rsid w:val="005D7682"/>
    <w:rsid w:val="005D7CAE"/>
    <w:rsid w:val="005D7FE1"/>
    <w:rsid w:val="005E1148"/>
    <w:rsid w:val="005E1244"/>
    <w:rsid w:val="005E18FF"/>
    <w:rsid w:val="005E2AB0"/>
    <w:rsid w:val="005E49A5"/>
    <w:rsid w:val="005E4ECA"/>
    <w:rsid w:val="005E4ED0"/>
    <w:rsid w:val="005E54E2"/>
    <w:rsid w:val="005E5C82"/>
    <w:rsid w:val="005E67D2"/>
    <w:rsid w:val="005E7300"/>
    <w:rsid w:val="005F0DA7"/>
    <w:rsid w:val="005F32BA"/>
    <w:rsid w:val="005F3398"/>
    <w:rsid w:val="005F3D6B"/>
    <w:rsid w:val="005F47AA"/>
    <w:rsid w:val="005F4E25"/>
    <w:rsid w:val="005F6335"/>
    <w:rsid w:val="005F6A3B"/>
    <w:rsid w:val="005F71B3"/>
    <w:rsid w:val="00601C89"/>
    <w:rsid w:val="00601CBF"/>
    <w:rsid w:val="00602794"/>
    <w:rsid w:val="00602875"/>
    <w:rsid w:val="00603262"/>
    <w:rsid w:val="00604897"/>
    <w:rsid w:val="00604B4D"/>
    <w:rsid w:val="0060553A"/>
    <w:rsid w:val="00605FBD"/>
    <w:rsid w:val="0060660F"/>
    <w:rsid w:val="00610228"/>
    <w:rsid w:val="00611480"/>
    <w:rsid w:val="0061168C"/>
    <w:rsid w:val="00611E67"/>
    <w:rsid w:val="0061360C"/>
    <w:rsid w:val="00613D0C"/>
    <w:rsid w:val="00614207"/>
    <w:rsid w:val="0061443D"/>
    <w:rsid w:val="00615BEE"/>
    <w:rsid w:val="006178C3"/>
    <w:rsid w:val="00622209"/>
    <w:rsid w:val="00622332"/>
    <w:rsid w:val="00622C67"/>
    <w:rsid w:val="006243A4"/>
    <w:rsid w:val="006260E0"/>
    <w:rsid w:val="00626AFC"/>
    <w:rsid w:val="00627625"/>
    <w:rsid w:val="00627A4D"/>
    <w:rsid w:val="00627CFB"/>
    <w:rsid w:val="006303CA"/>
    <w:rsid w:val="00630969"/>
    <w:rsid w:val="00630C58"/>
    <w:rsid w:val="00631EB1"/>
    <w:rsid w:val="00632071"/>
    <w:rsid w:val="0063213E"/>
    <w:rsid w:val="006330A1"/>
    <w:rsid w:val="00633CB3"/>
    <w:rsid w:val="00634B4E"/>
    <w:rsid w:val="00634B5F"/>
    <w:rsid w:val="00637E71"/>
    <w:rsid w:val="00640822"/>
    <w:rsid w:val="00640DA1"/>
    <w:rsid w:val="00641E46"/>
    <w:rsid w:val="006427DC"/>
    <w:rsid w:val="00642A1F"/>
    <w:rsid w:val="00642E46"/>
    <w:rsid w:val="006436CE"/>
    <w:rsid w:val="006452B3"/>
    <w:rsid w:val="006452FA"/>
    <w:rsid w:val="006465E9"/>
    <w:rsid w:val="00646E0A"/>
    <w:rsid w:val="00650E2E"/>
    <w:rsid w:val="00650FB5"/>
    <w:rsid w:val="00655960"/>
    <w:rsid w:val="00655F36"/>
    <w:rsid w:val="00660FC9"/>
    <w:rsid w:val="0066164D"/>
    <w:rsid w:val="00662E95"/>
    <w:rsid w:val="00664B8C"/>
    <w:rsid w:val="00664F3A"/>
    <w:rsid w:val="0066505D"/>
    <w:rsid w:val="00667D5A"/>
    <w:rsid w:val="00671071"/>
    <w:rsid w:val="00671789"/>
    <w:rsid w:val="00673BD3"/>
    <w:rsid w:val="00673C17"/>
    <w:rsid w:val="0067446B"/>
    <w:rsid w:val="00676527"/>
    <w:rsid w:val="0067668F"/>
    <w:rsid w:val="00676E18"/>
    <w:rsid w:val="00676E30"/>
    <w:rsid w:val="0067737B"/>
    <w:rsid w:val="00677B4D"/>
    <w:rsid w:val="00681D44"/>
    <w:rsid w:val="00682663"/>
    <w:rsid w:val="006857D6"/>
    <w:rsid w:val="00687177"/>
    <w:rsid w:val="006914F0"/>
    <w:rsid w:val="0069204F"/>
    <w:rsid w:val="00692E61"/>
    <w:rsid w:val="0069306F"/>
    <w:rsid w:val="00694BD5"/>
    <w:rsid w:val="0069647B"/>
    <w:rsid w:val="00696B46"/>
    <w:rsid w:val="00697FC8"/>
    <w:rsid w:val="006A08AB"/>
    <w:rsid w:val="006A49EF"/>
    <w:rsid w:val="006A57FC"/>
    <w:rsid w:val="006A59C2"/>
    <w:rsid w:val="006A67C2"/>
    <w:rsid w:val="006B0CE1"/>
    <w:rsid w:val="006B17D8"/>
    <w:rsid w:val="006B2469"/>
    <w:rsid w:val="006B2796"/>
    <w:rsid w:val="006B2AC9"/>
    <w:rsid w:val="006B5601"/>
    <w:rsid w:val="006B6785"/>
    <w:rsid w:val="006B76B2"/>
    <w:rsid w:val="006B78F6"/>
    <w:rsid w:val="006C0607"/>
    <w:rsid w:val="006C0FF0"/>
    <w:rsid w:val="006C1AE1"/>
    <w:rsid w:val="006C2840"/>
    <w:rsid w:val="006C2B1F"/>
    <w:rsid w:val="006C3512"/>
    <w:rsid w:val="006C3656"/>
    <w:rsid w:val="006C4DFA"/>
    <w:rsid w:val="006C4F49"/>
    <w:rsid w:val="006C5E08"/>
    <w:rsid w:val="006C6E29"/>
    <w:rsid w:val="006C77F0"/>
    <w:rsid w:val="006D02A0"/>
    <w:rsid w:val="006D04E8"/>
    <w:rsid w:val="006D1A98"/>
    <w:rsid w:val="006D1D3C"/>
    <w:rsid w:val="006D1ED4"/>
    <w:rsid w:val="006D3E37"/>
    <w:rsid w:val="006D5612"/>
    <w:rsid w:val="006D564B"/>
    <w:rsid w:val="006D6800"/>
    <w:rsid w:val="006D7241"/>
    <w:rsid w:val="006D7273"/>
    <w:rsid w:val="006D73B6"/>
    <w:rsid w:val="006D7C5F"/>
    <w:rsid w:val="006E0980"/>
    <w:rsid w:val="006E58A9"/>
    <w:rsid w:val="006E618B"/>
    <w:rsid w:val="006E6F79"/>
    <w:rsid w:val="006F1AEE"/>
    <w:rsid w:val="006F2CB5"/>
    <w:rsid w:val="006F3C8E"/>
    <w:rsid w:val="006F3D19"/>
    <w:rsid w:val="006F4702"/>
    <w:rsid w:val="006F514D"/>
    <w:rsid w:val="006F5274"/>
    <w:rsid w:val="006F52EF"/>
    <w:rsid w:val="006F5464"/>
    <w:rsid w:val="006F5CF4"/>
    <w:rsid w:val="006F6C45"/>
    <w:rsid w:val="006F6F49"/>
    <w:rsid w:val="006F7492"/>
    <w:rsid w:val="006F75B4"/>
    <w:rsid w:val="0070015C"/>
    <w:rsid w:val="00700559"/>
    <w:rsid w:val="00700995"/>
    <w:rsid w:val="00701C78"/>
    <w:rsid w:val="007037DB"/>
    <w:rsid w:val="0070486F"/>
    <w:rsid w:val="007063B9"/>
    <w:rsid w:val="007078CD"/>
    <w:rsid w:val="00710671"/>
    <w:rsid w:val="00710AD3"/>
    <w:rsid w:val="00710AF8"/>
    <w:rsid w:val="00710FCE"/>
    <w:rsid w:val="0071181C"/>
    <w:rsid w:val="00712908"/>
    <w:rsid w:val="00714056"/>
    <w:rsid w:val="00714AE4"/>
    <w:rsid w:val="0071557A"/>
    <w:rsid w:val="00715622"/>
    <w:rsid w:val="007162AC"/>
    <w:rsid w:val="007203E8"/>
    <w:rsid w:val="00721000"/>
    <w:rsid w:val="00722690"/>
    <w:rsid w:val="007229AF"/>
    <w:rsid w:val="00722BAB"/>
    <w:rsid w:val="007243C8"/>
    <w:rsid w:val="007259DD"/>
    <w:rsid w:val="0072689C"/>
    <w:rsid w:val="00727D14"/>
    <w:rsid w:val="00735875"/>
    <w:rsid w:val="00736C34"/>
    <w:rsid w:val="007372DD"/>
    <w:rsid w:val="00742AFA"/>
    <w:rsid w:val="00742E99"/>
    <w:rsid w:val="0074334B"/>
    <w:rsid w:val="0074396C"/>
    <w:rsid w:val="00744A07"/>
    <w:rsid w:val="00744D1F"/>
    <w:rsid w:val="00745222"/>
    <w:rsid w:val="00745552"/>
    <w:rsid w:val="00747151"/>
    <w:rsid w:val="00747CAB"/>
    <w:rsid w:val="00747D3C"/>
    <w:rsid w:val="00747F41"/>
    <w:rsid w:val="00754556"/>
    <w:rsid w:val="0075523F"/>
    <w:rsid w:val="007553E6"/>
    <w:rsid w:val="00755464"/>
    <w:rsid w:val="0075684F"/>
    <w:rsid w:val="007569D3"/>
    <w:rsid w:val="00756B14"/>
    <w:rsid w:val="00756CFF"/>
    <w:rsid w:val="007571FD"/>
    <w:rsid w:val="00757D77"/>
    <w:rsid w:val="007604AD"/>
    <w:rsid w:val="00760760"/>
    <w:rsid w:val="00761558"/>
    <w:rsid w:val="00763255"/>
    <w:rsid w:val="00764983"/>
    <w:rsid w:val="0076507C"/>
    <w:rsid w:val="00767FB7"/>
    <w:rsid w:val="00770297"/>
    <w:rsid w:val="007710EB"/>
    <w:rsid w:val="007721D6"/>
    <w:rsid w:val="00775618"/>
    <w:rsid w:val="00776291"/>
    <w:rsid w:val="00776417"/>
    <w:rsid w:val="00776FF2"/>
    <w:rsid w:val="00780328"/>
    <w:rsid w:val="00781108"/>
    <w:rsid w:val="00781611"/>
    <w:rsid w:val="007817DB"/>
    <w:rsid w:val="007826F0"/>
    <w:rsid w:val="007844C2"/>
    <w:rsid w:val="00785653"/>
    <w:rsid w:val="00786496"/>
    <w:rsid w:val="007914C9"/>
    <w:rsid w:val="007927BA"/>
    <w:rsid w:val="00792800"/>
    <w:rsid w:val="00792A49"/>
    <w:rsid w:val="00796DDA"/>
    <w:rsid w:val="007A0679"/>
    <w:rsid w:val="007A23A2"/>
    <w:rsid w:val="007A2FAC"/>
    <w:rsid w:val="007A47A9"/>
    <w:rsid w:val="007A4FD5"/>
    <w:rsid w:val="007A69E8"/>
    <w:rsid w:val="007A6A0F"/>
    <w:rsid w:val="007B1AC7"/>
    <w:rsid w:val="007B1E2D"/>
    <w:rsid w:val="007B2F16"/>
    <w:rsid w:val="007B50B0"/>
    <w:rsid w:val="007B75F1"/>
    <w:rsid w:val="007C0631"/>
    <w:rsid w:val="007C1595"/>
    <w:rsid w:val="007C1989"/>
    <w:rsid w:val="007C1E56"/>
    <w:rsid w:val="007C3536"/>
    <w:rsid w:val="007C3E07"/>
    <w:rsid w:val="007C448F"/>
    <w:rsid w:val="007C538F"/>
    <w:rsid w:val="007C5633"/>
    <w:rsid w:val="007D16AC"/>
    <w:rsid w:val="007D196E"/>
    <w:rsid w:val="007D23F5"/>
    <w:rsid w:val="007D24B2"/>
    <w:rsid w:val="007D2BF3"/>
    <w:rsid w:val="007D339F"/>
    <w:rsid w:val="007D3B09"/>
    <w:rsid w:val="007D4004"/>
    <w:rsid w:val="007D41F3"/>
    <w:rsid w:val="007D50AF"/>
    <w:rsid w:val="007D6CC7"/>
    <w:rsid w:val="007D7AA6"/>
    <w:rsid w:val="007D7B98"/>
    <w:rsid w:val="007E01A1"/>
    <w:rsid w:val="007E1ADB"/>
    <w:rsid w:val="007E2E13"/>
    <w:rsid w:val="007E3FC8"/>
    <w:rsid w:val="007E4680"/>
    <w:rsid w:val="007E64E6"/>
    <w:rsid w:val="007E6F06"/>
    <w:rsid w:val="007E7053"/>
    <w:rsid w:val="007E7A8F"/>
    <w:rsid w:val="007F00FD"/>
    <w:rsid w:val="007F2934"/>
    <w:rsid w:val="007F4905"/>
    <w:rsid w:val="007F5FBA"/>
    <w:rsid w:val="007F7050"/>
    <w:rsid w:val="007F7545"/>
    <w:rsid w:val="0080132A"/>
    <w:rsid w:val="00801E96"/>
    <w:rsid w:val="00802D5A"/>
    <w:rsid w:val="00804364"/>
    <w:rsid w:val="00804553"/>
    <w:rsid w:val="00804717"/>
    <w:rsid w:val="00804C36"/>
    <w:rsid w:val="00804FB3"/>
    <w:rsid w:val="00805070"/>
    <w:rsid w:val="00805233"/>
    <w:rsid w:val="00806880"/>
    <w:rsid w:val="0080712B"/>
    <w:rsid w:val="00807AAA"/>
    <w:rsid w:val="0081052D"/>
    <w:rsid w:val="00810B90"/>
    <w:rsid w:val="008128F6"/>
    <w:rsid w:val="00813314"/>
    <w:rsid w:val="008162D5"/>
    <w:rsid w:val="008171C6"/>
    <w:rsid w:val="00817714"/>
    <w:rsid w:val="0081781C"/>
    <w:rsid w:val="00817F7B"/>
    <w:rsid w:val="00821403"/>
    <w:rsid w:val="00822640"/>
    <w:rsid w:val="00823B2F"/>
    <w:rsid w:val="00824848"/>
    <w:rsid w:val="00824EA5"/>
    <w:rsid w:val="00825310"/>
    <w:rsid w:val="008255A0"/>
    <w:rsid w:val="0082719E"/>
    <w:rsid w:val="00827203"/>
    <w:rsid w:val="00827D11"/>
    <w:rsid w:val="0083000A"/>
    <w:rsid w:val="0083083B"/>
    <w:rsid w:val="00830EE2"/>
    <w:rsid w:val="00831837"/>
    <w:rsid w:val="00831EC0"/>
    <w:rsid w:val="00832C24"/>
    <w:rsid w:val="00835120"/>
    <w:rsid w:val="008359FF"/>
    <w:rsid w:val="00835F4E"/>
    <w:rsid w:val="0083619A"/>
    <w:rsid w:val="00836E85"/>
    <w:rsid w:val="00836FAB"/>
    <w:rsid w:val="00841586"/>
    <w:rsid w:val="0084767D"/>
    <w:rsid w:val="008514A8"/>
    <w:rsid w:val="00851DC6"/>
    <w:rsid w:val="008534E8"/>
    <w:rsid w:val="0085352C"/>
    <w:rsid w:val="00855A0A"/>
    <w:rsid w:val="00860302"/>
    <w:rsid w:val="00860F0F"/>
    <w:rsid w:val="008619DA"/>
    <w:rsid w:val="00861D04"/>
    <w:rsid w:val="00864EEA"/>
    <w:rsid w:val="00865B92"/>
    <w:rsid w:val="008701FA"/>
    <w:rsid w:val="0087025D"/>
    <w:rsid w:val="0087110D"/>
    <w:rsid w:val="00873056"/>
    <w:rsid w:val="008743B1"/>
    <w:rsid w:val="008764B8"/>
    <w:rsid w:val="00880509"/>
    <w:rsid w:val="00880E53"/>
    <w:rsid w:val="00881DD9"/>
    <w:rsid w:val="008821CE"/>
    <w:rsid w:val="008823B5"/>
    <w:rsid w:val="00883C8C"/>
    <w:rsid w:val="00886384"/>
    <w:rsid w:val="008879F2"/>
    <w:rsid w:val="008902EC"/>
    <w:rsid w:val="008910D7"/>
    <w:rsid w:val="00891700"/>
    <w:rsid w:val="00891A89"/>
    <w:rsid w:val="00892EAA"/>
    <w:rsid w:val="00892F7F"/>
    <w:rsid w:val="008935E0"/>
    <w:rsid w:val="00893E81"/>
    <w:rsid w:val="00894522"/>
    <w:rsid w:val="00895CD5"/>
    <w:rsid w:val="00896677"/>
    <w:rsid w:val="00897BD8"/>
    <w:rsid w:val="008A1714"/>
    <w:rsid w:val="008A62D1"/>
    <w:rsid w:val="008A7921"/>
    <w:rsid w:val="008B036E"/>
    <w:rsid w:val="008B1A67"/>
    <w:rsid w:val="008B26D2"/>
    <w:rsid w:val="008B3247"/>
    <w:rsid w:val="008B5124"/>
    <w:rsid w:val="008B53C0"/>
    <w:rsid w:val="008B6CBE"/>
    <w:rsid w:val="008B76CC"/>
    <w:rsid w:val="008B7D13"/>
    <w:rsid w:val="008C06B9"/>
    <w:rsid w:val="008C17BB"/>
    <w:rsid w:val="008C216B"/>
    <w:rsid w:val="008C296A"/>
    <w:rsid w:val="008C2FD6"/>
    <w:rsid w:val="008C307D"/>
    <w:rsid w:val="008C32D3"/>
    <w:rsid w:val="008C3474"/>
    <w:rsid w:val="008C425B"/>
    <w:rsid w:val="008C427A"/>
    <w:rsid w:val="008C59E4"/>
    <w:rsid w:val="008C6A13"/>
    <w:rsid w:val="008C762E"/>
    <w:rsid w:val="008D1866"/>
    <w:rsid w:val="008D3143"/>
    <w:rsid w:val="008D336A"/>
    <w:rsid w:val="008D4B1C"/>
    <w:rsid w:val="008D6E1B"/>
    <w:rsid w:val="008D745B"/>
    <w:rsid w:val="008D7463"/>
    <w:rsid w:val="008D77C4"/>
    <w:rsid w:val="008E01F4"/>
    <w:rsid w:val="008E0425"/>
    <w:rsid w:val="008E0753"/>
    <w:rsid w:val="008E1FEE"/>
    <w:rsid w:val="008E32C7"/>
    <w:rsid w:val="008E34F3"/>
    <w:rsid w:val="008E46C0"/>
    <w:rsid w:val="008E4CB1"/>
    <w:rsid w:val="008E72E7"/>
    <w:rsid w:val="008F26CB"/>
    <w:rsid w:val="008F438F"/>
    <w:rsid w:val="008F53B6"/>
    <w:rsid w:val="008F65CD"/>
    <w:rsid w:val="008F6938"/>
    <w:rsid w:val="008F6AED"/>
    <w:rsid w:val="009034CF"/>
    <w:rsid w:val="00903A1F"/>
    <w:rsid w:val="00903D0B"/>
    <w:rsid w:val="00904D74"/>
    <w:rsid w:val="00905427"/>
    <w:rsid w:val="009056F3"/>
    <w:rsid w:val="00905D0D"/>
    <w:rsid w:val="00910442"/>
    <w:rsid w:val="009110A1"/>
    <w:rsid w:val="00912BD0"/>
    <w:rsid w:val="0091464B"/>
    <w:rsid w:val="009161A2"/>
    <w:rsid w:val="00916A96"/>
    <w:rsid w:val="009178EF"/>
    <w:rsid w:val="00917CC0"/>
    <w:rsid w:val="0092082E"/>
    <w:rsid w:val="00920F16"/>
    <w:rsid w:val="009217EF"/>
    <w:rsid w:val="00921B7C"/>
    <w:rsid w:val="00922534"/>
    <w:rsid w:val="00923644"/>
    <w:rsid w:val="00923711"/>
    <w:rsid w:val="00923C4E"/>
    <w:rsid w:val="009265D3"/>
    <w:rsid w:val="00926B13"/>
    <w:rsid w:val="00926B5B"/>
    <w:rsid w:val="00927066"/>
    <w:rsid w:val="00927C3F"/>
    <w:rsid w:val="00930CFB"/>
    <w:rsid w:val="0093101D"/>
    <w:rsid w:val="0093197F"/>
    <w:rsid w:val="00933657"/>
    <w:rsid w:val="00933C75"/>
    <w:rsid w:val="009375AD"/>
    <w:rsid w:val="009378F2"/>
    <w:rsid w:val="009401B9"/>
    <w:rsid w:val="009413A9"/>
    <w:rsid w:val="00943E62"/>
    <w:rsid w:val="00944647"/>
    <w:rsid w:val="009469E4"/>
    <w:rsid w:val="00946D3C"/>
    <w:rsid w:val="00947223"/>
    <w:rsid w:val="00951376"/>
    <w:rsid w:val="0095288F"/>
    <w:rsid w:val="00952FAF"/>
    <w:rsid w:val="009547E9"/>
    <w:rsid w:val="00954A4A"/>
    <w:rsid w:val="00955D83"/>
    <w:rsid w:val="00956175"/>
    <w:rsid w:val="00956799"/>
    <w:rsid w:val="009604ED"/>
    <w:rsid w:val="00961245"/>
    <w:rsid w:val="0096399D"/>
    <w:rsid w:val="00963C53"/>
    <w:rsid w:val="0096441E"/>
    <w:rsid w:val="00964996"/>
    <w:rsid w:val="009649BA"/>
    <w:rsid w:val="009677AB"/>
    <w:rsid w:val="00967A7F"/>
    <w:rsid w:val="00970278"/>
    <w:rsid w:val="009725C2"/>
    <w:rsid w:val="00972D37"/>
    <w:rsid w:val="00973418"/>
    <w:rsid w:val="0097412C"/>
    <w:rsid w:val="00974A5E"/>
    <w:rsid w:val="00974DA3"/>
    <w:rsid w:val="009754A8"/>
    <w:rsid w:val="009757DA"/>
    <w:rsid w:val="00976C48"/>
    <w:rsid w:val="00977330"/>
    <w:rsid w:val="0097761F"/>
    <w:rsid w:val="00977661"/>
    <w:rsid w:val="00980E74"/>
    <w:rsid w:val="00981495"/>
    <w:rsid w:val="009836D2"/>
    <w:rsid w:val="00983782"/>
    <w:rsid w:val="00984885"/>
    <w:rsid w:val="009851FC"/>
    <w:rsid w:val="0098669B"/>
    <w:rsid w:val="00986733"/>
    <w:rsid w:val="009875F5"/>
    <w:rsid w:val="00987CBE"/>
    <w:rsid w:val="00990403"/>
    <w:rsid w:val="009906EE"/>
    <w:rsid w:val="009911D1"/>
    <w:rsid w:val="00994559"/>
    <w:rsid w:val="00995750"/>
    <w:rsid w:val="009976A4"/>
    <w:rsid w:val="009A02D3"/>
    <w:rsid w:val="009A10DC"/>
    <w:rsid w:val="009A176E"/>
    <w:rsid w:val="009A2C30"/>
    <w:rsid w:val="009A4432"/>
    <w:rsid w:val="009A4D9D"/>
    <w:rsid w:val="009A536B"/>
    <w:rsid w:val="009A5581"/>
    <w:rsid w:val="009A57B4"/>
    <w:rsid w:val="009A5F0A"/>
    <w:rsid w:val="009A65E5"/>
    <w:rsid w:val="009A6741"/>
    <w:rsid w:val="009A76BA"/>
    <w:rsid w:val="009B0240"/>
    <w:rsid w:val="009B0BF6"/>
    <w:rsid w:val="009B1021"/>
    <w:rsid w:val="009B112D"/>
    <w:rsid w:val="009B1538"/>
    <w:rsid w:val="009B3539"/>
    <w:rsid w:val="009B3F67"/>
    <w:rsid w:val="009B422E"/>
    <w:rsid w:val="009B4841"/>
    <w:rsid w:val="009B70FD"/>
    <w:rsid w:val="009B7C8A"/>
    <w:rsid w:val="009C08DC"/>
    <w:rsid w:val="009C2378"/>
    <w:rsid w:val="009C26FE"/>
    <w:rsid w:val="009C2C06"/>
    <w:rsid w:val="009C762A"/>
    <w:rsid w:val="009C76D4"/>
    <w:rsid w:val="009D00E9"/>
    <w:rsid w:val="009D08B8"/>
    <w:rsid w:val="009D1AD3"/>
    <w:rsid w:val="009D25D5"/>
    <w:rsid w:val="009D3306"/>
    <w:rsid w:val="009D359F"/>
    <w:rsid w:val="009D401A"/>
    <w:rsid w:val="009D41C0"/>
    <w:rsid w:val="009D4743"/>
    <w:rsid w:val="009D53CF"/>
    <w:rsid w:val="009D7E20"/>
    <w:rsid w:val="009E04DA"/>
    <w:rsid w:val="009E0ADC"/>
    <w:rsid w:val="009E2EBB"/>
    <w:rsid w:val="009E3F1F"/>
    <w:rsid w:val="009E5F0B"/>
    <w:rsid w:val="009E6AE9"/>
    <w:rsid w:val="009E6B75"/>
    <w:rsid w:val="009F0FD3"/>
    <w:rsid w:val="009F1876"/>
    <w:rsid w:val="009F253F"/>
    <w:rsid w:val="009F29E8"/>
    <w:rsid w:val="009F2BFA"/>
    <w:rsid w:val="009F3A77"/>
    <w:rsid w:val="009F3AFD"/>
    <w:rsid w:val="009F3CFE"/>
    <w:rsid w:val="009F3D9A"/>
    <w:rsid w:val="009F64BF"/>
    <w:rsid w:val="009F6748"/>
    <w:rsid w:val="009F75F3"/>
    <w:rsid w:val="009F77B9"/>
    <w:rsid w:val="00A02FC8"/>
    <w:rsid w:val="00A03858"/>
    <w:rsid w:val="00A03D54"/>
    <w:rsid w:val="00A03F28"/>
    <w:rsid w:val="00A04B39"/>
    <w:rsid w:val="00A04F29"/>
    <w:rsid w:val="00A0504B"/>
    <w:rsid w:val="00A07741"/>
    <w:rsid w:val="00A1006F"/>
    <w:rsid w:val="00A11137"/>
    <w:rsid w:val="00A1162A"/>
    <w:rsid w:val="00A13801"/>
    <w:rsid w:val="00A13DDA"/>
    <w:rsid w:val="00A14E15"/>
    <w:rsid w:val="00A168E2"/>
    <w:rsid w:val="00A16DB1"/>
    <w:rsid w:val="00A17E58"/>
    <w:rsid w:val="00A20185"/>
    <w:rsid w:val="00A20560"/>
    <w:rsid w:val="00A21505"/>
    <w:rsid w:val="00A243E0"/>
    <w:rsid w:val="00A244B4"/>
    <w:rsid w:val="00A245A7"/>
    <w:rsid w:val="00A24727"/>
    <w:rsid w:val="00A26E25"/>
    <w:rsid w:val="00A27B53"/>
    <w:rsid w:val="00A300D9"/>
    <w:rsid w:val="00A304DD"/>
    <w:rsid w:val="00A30A95"/>
    <w:rsid w:val="00A30BF8"/>
    <w:rsid w:val="00A31ECF"/>
    <w:rsid w:val="00A32025"/>
    <w:rsid w:val="00A337A5"/>
    <w:rsid w:val="00A35289"/>
    <w:rsid w:val="00A3636D"/>
    <w:rsid w:val="00A366B4"/>
    <w:rsid w:val="00A37BA3"/>
    <w:rsid w:val="00A44AAF"/>
    <w:rsid w:val="00A45904"/>
    <w:rsid w:val="00A46975"/>
    <w:rsid w:val="00A51E56"/>
    <w:rsid w:val="00A52263"/>
    <w:rsid w:val="00A52764"/>
    <w:rsid w:val="00A52A1A"/>
    <w:rsid w:val="00A53B07"/>
    <w:rsid w:val="00A53EED"/>
    <w:rsid w:val="00A54F9F"/>
    <w:rsid w:val="00A55DEB"/>
    <w:rsid w:val="00A5608F"/>
    <w:rsid w:val="00A567C0"/>
    <w:rsid w:val="00A603F7"/>
    <w:rsid w:val="00A605F0"/>
    <w:rsid w:val="00A609EF"/>
    <w:rsid w:val="00A6201F"/>
    <w:rsid w:val="00A620B5"/>
    <w:rsid w:val="00A62E94"/>
    <w:rsid w:val="00A6323C"/>
    <w:rsid w:val="00A6333C"/>
    <w:rsid w:val="00A633B5"/>
    <w:rsid w:val="00A63502"/>
    <w:rsid w:val="00A64078"/>
    <w:rsid w:val="00A70C27"/>
    <w:rsid w:val="00A70C8E"/>
    <w:rsid w:val="00A71096"/>
    <w:rsid w:val="00A73731"/>
    <w:rsid w:val="00A73E8B"/>
    <w:rsid w:val="00A74F12"/>
    <w:rsid w:val="00A7592C"/>
    <w:rsid w:val="00A763C2"/>
    <w:rsid w:val="00A76612"/>
    <w:rsid w:val="00A76AB4"/>
    <w:rsid w:val="00A81238"/>
    <w:rsid w:val="00A815FF"/>
    <w:rsid w:val="00A82699"/>
    <w:rsid w:val="00A83D0C"/>
    <w:rsid w:val="00A84B2D"/>
    <w:rsid w:val="00A87A41"/>
    <w:rsid w:val="00A9151B"/>
    <w:rsid w:val="00A9359B"/>
    <w:rsid w:val="00A94A70"/>
    <w:rsid w:val="00A9616D"/>
    <w:rsid w:val="00A97DD9"/>
    <w:rsid w:val="00AA0DB4"/>
    <w:rsid w:val="00AA1552"/>
    <w:rsid w:val="00AA173D"/>
    <w:rsid w:val="00AA17B0"/>
    <w:rsid w:val="00AA23AF"/>
    <w:rsid w:val="00AA251D"/>
    <w:rsid w:val="00AA305F"/>
    <w:rsid w:val="00AA34B4"/>
    <w:rsid w:val="00AA4001"/>
    <w:rsid w:val="00AA4965"/>
    <w:rsid w:val="00AA5C46"/>
    <w:rsid w:val="00AA75C9"/>
    <w:rsid w:val="00AA77EB"/>
    <w:rsid w:val="00AB00CD"/>
    <w:rsid w:val="00AB159E"/>
    <w:rsid w:val="00AB2669"/>
    <w:rsid w:val="00AB291D"/>
    <w:rsid w:val="00AB31A2"/>
    <w:rsid w:val="00AB32BE"/>
    <w:rsid w:val="00AB3602"/>
    <w:rsid w:val="00AB3B6B"/>
    <w:rsid w:val="00AB442B"/>
    <w:rsid w:val="00AB6EE2"/>
    <w:rsid w:val="00AB7B6B"/>
    <w:rsid w:val="00AC0A56"/>
    <w:rsid w:val="00AC0B3F"/>
    <w:rsid w:val="00AC0F6D"/>
    <w:rsid w:val="00AC1894"/>
    <w:rsid w:val="00AC259F"/>
    <w:rsid w:val="00AC2892"/>
    <w:rsid w:val="00AC3B40"/>
    <w:rsid w:val="00AC3EF4"/>
    <w:rsid w:val="00AC577F"/>
    <w:rsid w:val="00AD12F7"/>
    <w:rsid w:val="00AD24A5"/>
    <w:rsid w:val="00AD3A16"/>
    <w:rsid w:val="00AD3CAC"/>
    <w:rsid w:val="00AD3FCA"/>
    <w:rsid w:val="00AD4889"/>
    <w:rsid w:val="00AD55E3"/>
    <w:rsid w:val="00AD570A"/>
    <w:rsid w:val="00AD7B13"/>
    <w:rsid w:val="00AE0409"/>
    <w:rsid w:val="00AE0AE5"/>
    <w:rsid w:val="00AE13C7"/>
    <w:rsid w:val="00AE43DE"/>
    <w:rsid w:val="00AE50B4"/>
    <w:rsid w:val="00AE5825"/>
    <w:rsid w:val="00AF122F"/>
    <w:rsid w:val="00AF193B"/>
    <w:rsid w:val="00AF1DAD"/>
    <w:rsid w:val="00AF3D0F"/>
    <w:rsid w:val="00AF49E8"/>
    <w:rsid w:val="00AF49F0"/>
    <w:rsid w:val="00AF4BB1"/>
    <w:rsid w:val="00AF4D07"/>
    <w:rsid w:val="00AF6982"/>
    <w:rsid w:val="00AF6B7E"/>
    <w:rsid w:val="00AF6CB6"/>
    <w:rsid w:val="00B01A8D"/>
    <w:rsid w:val="00B01CC7"/>
    <w:rsid w:val="00B0239A"/>
    <w:rsid w:val="00B0369C"/>
    <w:rsid w:val="00B039D4"/>
    <w:rsid w:val="00B058E1"/>
    <w:rsid w:val="00B05A84"/>
    <w:rsid w:val="00B05B08"/>
    <w:rsid w:val="00B07C52"/>
    <w:rsid w:val="00B10534"/>
    <w:rsid w:val="00B10F67"/>
    <w:rsid w:val="00B11DA8"/>
    <w:rsid w:val="00B11FE8"/>
    <w:rsid w:val="00B1200E"/>
    <w:rsid w:val="00B12230"/>
    <w:rsid w:val="00B152A4"/>
    <w:rsid w:val="00B15569"/>
    <w:rsid w:val="00B15BB6"/>
    <w:rsid w:val="00B15D68"/>
    <w:rsid w:val="00B160C4"/>
    <w:rsid w:val="00B161E5"/>
    <w:rsid w:val="00B16A51"/>
    <w:rsid w:val="00B212D1"/>
    <w:rsid w:val="00B21591"/>
    <w:rsid w:val="00B21768"/>
    <w:rsid w:val="00B21788"/>
    <w:rsid w:val="00B22115"/>
    <w:rsid w:val="00B25F16"/>
    <w:rsid w:val="00B25FAF"/>
    <w:rsid w:val="00B26865"/>
    <w:rsid w:val="00B27725"/>
    <w:rsid w:val="00B301C5"/>
    <w:rsid w:val="00B30826"/>
    <w:rsid w:val="00B30D93"/>
    <w:rsid w:val="00B31E65"/>
    <w:rsid w:val="00B3391F"/>
    <w:rsid w:val="00B346DF"/>
    <w:rsid w:val="00B35228"/>
    <w:rsid w:val="00B36288"/>
    <w:rsid w:val="00B36EB5"/>
    <w:rsid w:val="00B37578"/>
    <w:rsid w:val="00B37BB7"/>
    <w:rsid w:val="00B40896"/>
    <w:rsid w:val="00B41003"/>
    <w:rsid w:val="00B41D99"/>
    <w:rsid w:val="00B43F29"/>
    <w:rsid w:val="00B44B51"/>
    <w:rsid w:val="00B460AD"/>
    <w:rsid w:val="00B47702"/>
    <w:rsid w:val="00B53D02"/>
    <w:rsid w:val="00B53E71"/>
    <w:rsid w:val="00B53FD3"/>
    <w:rsid w:val="00B54CD5"/>
    <w:rsid w:val="00B55F07"/>
    <w:rsid w:val="00B5730B"/>
    <w:rsid w:val="00B607AE"/>
    <w:rsid w:val="00B624B4"/>
    <w:rsid w:val="00B628F2"/>
    <w:rsid w:val="00B62B85"/>
    <w:rsid w:val="00B63EDD"/>
    <w:rsid w:val="00B64C23"/>
    <w:rsid w:val="00B6542B"/>
    <w:rsid w:val="00B65676"/>
    <w:rsid w:val="00B65D8D"/>
    <w:rsid w:val="00B66F5B"/>
    <w:rsid w:val="00B67ED5"/>
    <w:rsid w:val="00B700B9"/>
    <w:rsid w:val="00B71677"/>
    <w:rsid w:val="00B71A3E"/>
    <w:rsid w:val="00B72DCB"/>
    <w:rsid w:val="00B73EDA"/>
    <w:rsid w:val="00B76561"/>
    <w:rsid w:val="00B771DC"/>
    <w:rsid w:val="00B800F2"/>
    <w:rsid w:val="00B83532"/>
    <w:rsid w:val="00B854A6"/>
    <w:rsid w:val="00B8699A"/>
    <w:rsid w:val="00B87785"/>
    <w:rsid w:val="00B9044D"/>
    <w:rsid w:val="00B9045F"/>
    <w:rsid w:val="00B916B3"/>
    <w:rsid w:val="00B917CA"/>
    <w:rsid w:val="00B92C9D"/>
    <w:rsid w:val="00B935FC"/>
    <w:rsid w:val="00B9489C"/>
    <w:rsid w:val="00B948A6"/>
    <w:rsid w:val="00B96DD9"/>
    <w:rsid w:val="00B97021"/>
    <w:rsid w:val="00B973E7"/>
    <w:rsid w:val="00BA1A63"/>
    <w:rsid w:val="00BA47DB"/>
    <w:rsid w:val="00BA5DE0"/>
    <w:rsid w:val="00BA64B5"/>
    <w:rsid w:val="00BA7DA9"/>
    <w:rsid w:val="00BB018C"/>
    <w:rsid w:val="00BB08F7"/>
    <w:rsid w:val="00BB1081"/>
    <w:rsid w:val="00BB147B"/>
    <w:rsid w:val="00BB37F7"/>
    <w:rsid w:val="00BB39C9"/>
    <w:rsid w:val="00BB5990"/>
    <w:rsid w:val="00BB6CF1"/>
    <w:rsid w:val="00BB7124"/>
    <w:rsid w:val="00BB753B"/>
    <w:rsid w:val="00BC0DFC"/>
    <w:rsid w:val="00BC2432"/>
    <w:rsid w:val="00BC5F67"/>
    <w:rsid w:val="00BC636B"/>
    <w:rsid w:val="00BC7D7E"/>
    <w:rsid w:val="00BD19D8"/>
    <w:rsid w:val="00BD237C"/>
    <w:rsid w:val="00BD5293"/>
    <w:rsid w:val="00BD5FE1"/>
    <w:rsid w:val="00BD671A"/>
    <w:rsid w:val="00BD6D13"/>
    <w:rsid w:val="00BD70DA"/>
    <w:rsid w:val="00BD72AC"/>
    <w:rsid w:val="00BD7B55"/>
    <w:rsid w:val="00BE091C"/>
    <w:rsid w:val="00BE12CE"/>
    <w:rsid w:val="00BE1A67"/>
    <w:rsid w:val="00BE1F29"/>
    <w:rsid w:val="00BE475E"/>
    <w:rsid w:val="00BE7E2C"/>
    <w:rsid w:val="00BF18B5"/>
    <w:rsid w:val="00BF1FCA"/>
    <w:rsid w:val="00BF3923"/>
    <w:rsid w:val="00BF3AEF"/>
    <w:rsid w:val="00BF57A8"/>
    <w:rsid w:val="00BF718C"/>
    <w:rsid w:val="00C002F1"/>
    <w:rsid w:val="00C00523"/>
    <w:rsid w:val="00C04375"/>
    <w:rsid w:val="00C050A1"/>
    <w:rsid w:val="00C053B0"/>
    <w:rsid w:val="00C05F01"/>
    <w:rsid w:val="00C06C5A"/>
    <w:rsid w:val="00C107E8"/>
    <w:rsid w:val="00C10E39"/>
    <w:rsid w:val="00C11C19"/>
    <w:rsid w:val="00C12431"/>
    <w:rsid w:val="00C141EB"/>
    <w:rsid w:val="00C1446E"/>
    <w:rsid w:val="00C14DE2"/>
    <w:rsid w:val="00C14F43"/>
    <w:rsid w:val="00C1564C"/>
    <w:rsid w:val="00C1575D"/>
    <w:rsid w:val="00C16608"/>
    <w:rsid w:val="00C2004D"/>
    <w:rsid w:val="00C2075F"/>
    <w:rsid w:val="00C20C03"/>
    <w:rsid w:val="00C20DC8"/>
    <w:rsid w:val="00C21B8C"/>
    <w:rsid w:val="00C21FDF"/>
    <w:rsid w:val="00C23058"/>
    <w:rsid w:val="00C2581A"/>
    <w:rsid w:val="00C25B89"/>
    <w:rsid w:val="00C25BF2"/>
    <w:rsid w:val="00C263E3"/>
    <w:rsid w:val="00C26DB5"/>
    <w:rsid w:val="00C3210D"/>
    <w:rsid w:val="00C3423F"/>
    <w:rsid w:val="00C344F5"/>
    <w:rsid w:val="00C36317"/>
    <w:rsid w:val="00C372C8"/>
    <w:rsid w:val="00C37324"/>
    <w:rsid w:val="00C379BC"/>
    <w:rsid w:val="00C4058F"/>
    <w:rsid w:val="00C42505"/>
    <w:rsid w:val="00C425C6"/>
    <w:rsid w:val="00C4316A"/>
    <w:rsid w:val="00C45266"/>
    <w:rsid w:val="00C45D73"/>
    <w:rsid w:val="00C46156"/>
    <w:rsid w:val="00C50385"/>
    <w:rsid w:val="00C51579"/>
    <w:rsid w:val="00C51B41"/>
    <w:rsid w:val="00C52BDF"/>
    <w:rsid w:val="00C558A3"/>
    <w:rsid w:val="00C55B0D"/>
    <w:rsid w:val="00C55DEF"/>
    <w:rsid w:val="00C56379"/>
    <w:rsid w:val="00C56A67"/>
    <w:rsid w:val="00C56E30"/>
    <w:rsid w:val="00C574E3"/>
    <w:rsid w:val="00C61311"/>
    <w:rsid w:val="00C61DC2"/>
    <w:rsid w:val="00C643A3"/>
    <w:rsid w:val="00C64C6A"/>
    <w:rsid w:val="00C64F45"/>
    <w:rsid w:val="00C656DC"/>
    <w:rsid w:val="00C65F57"/>
    <w:rsid w:val="00C667A0"/>
    <w:rsid w:val="00C672FA"/>
    <w:rsid w:val="00C676F9"/>
    <w:rsid w:val="00C70DC2"/>
    <w:rsid w:val="00C71492"/>
    <w:rsid w:val="00C72357"/>
    <w:rsid w:val="00C7265C"/>
    <w:rsid w:val="00C73007"/>
    <w:rsid w:val="00C734AF"/>
    <w:rsid w:val="00C73D1D"/>
    <w:rsid w:val="00C753C9"/>
    <w:rsid w:val="00C7675E"/>
    <w:rsid w:val="00C76E7D"/>
    <w:rsid w:val="00C76F98"/>
    <w:rsid w:val="00C810AE"/>
    <w:rsid w:val="00C84096"/>
    <w:rsid w:val="00C84F86"/>
    <w:rsid w:val="00C8511D"/>
    <w:rsid w:val="00C8596A"/>
    <w:rsid w:val="00C86574"/>
    <w:rsid w:val="00C86BCD"/>
    <w:rsid w:val="00C86EBE"/>
    <w:rsid w:val="00C86F6C"/>
    <w:rsid w:val="00C90977"/>
    <w:rsid w:val="00C90A29"/>
    <w:rsid w:val="00C92444"/>
    <w:rsid w:val="00C94130"/>
    <w:rsid w:val="00C96075"/>
    <w:rsid w:val="00C96EA5"/>
    <w:rsid w:val="00C97583"/>
    <w:rsid w:val="00CA01E6"/>
    <w:rsid w:val="00CA061C"/>
    <w:rsid w:val="00CA0864"/>
    <w:rsid w:val="00CA1436"/>
    <w:rsid w:val="00CA22F3"/>
    <w:rsid w:val="00CA3DEC"/>
    <w:rsid w:val="00CA4C76"/>
    <w:rsid w:val="00CA5987"/>
    <w:rsid w:val="00CA5DA1"/>
    <w:rsid w:val="00CA6267"/>
    <w:rsid w:val="00CB0655"/>
    <w:rsid w:val="00CB1071"/>
    <w:rsid w:val="00CB11E3"/>
    <w:rsid w:val="00CB6103"/>
    <w:rsid w:val="00CB7330"/>
    <w:rsid w:val="00CB74C6"/>
    <w:rsid w:val="00CC1058"/>
    <w:rsid w:val="00CC4B43"/>
    <w:rsid w:val="00CC5EAC"/>
    <w:rsid w:val="00CD05CE"/>
    <w:rsid w:val="00CD0944"/>
    <w:rsid w:val="00CD1146"/>
    <w:rsid w:val="00CD1660"/>
    <w:rsid w:val="00CD1ACC"/>
    <w:rsid w:val="00CD23AA"/>
    <w:rsid w:val="00CD3D45"/>
    <w:rsid w:val="00CD3D7E"/>
    <w:rsid w:val="00CD6A77"/>
    <w:rsid w:val="00CD72A5"/>
    <w:rsid w:val="00CD7E77"/>
    <w:rsid w:val="00CE0B68"/>
    <w:rsid w:val="00CE115D"/>
    <w:rsid w:val="00CE1317"/>
    <w:rsid w:val="00CE1F60"/>
    <w:rsid w:val="00CE276E"/>
    <w:rsid w:val="00CE27B9"/>
    <w:rsid w:val="00CE2822"/>
    <w:rsid w:val="00CE4D95"/>
    <w:rsid w:val="00CE4FA2"/>
    <w:rsid w:val="00CE5784"/>
    <w:rsid w:val="00CE5B2E"/>
    <w:rsid w:val="00CE5E38"/>
    <w:rsid w:val="00CE6FC8"/>
    <w:rsid w:val="00CE73E5"/>
    <w:rsid w:val="00CE7838"/>
    <w:rsid w:val="00CF1AC6"/>
    <w:rsid w:val="00CF1FA6"/>
    <w:rsid w:val="00CF2047"/>
    <w:rsid w:val="00CF3BA1"/>
    <w:rsid w:val="00CF5446"/>
    <w:rsid w:val="00CF6557"/>
    <w:rsid w:val="00CF6D4F"/>
    <w:rsid w:val="00D004FC"/>
    <w:rsid w:val="00D0131F"/>
    <w:rsid w:val="00D02F11"/>
    <w:rsid w:val="00D03D9D"/>
    <w:rsid w:val="00D04321"/>
    <w:rsid w:val="00D045C8"/>
    <w:rsid w:val="00D07608"/>
    <w:rsid w:val="00D07910"/>
    <w:rsid w:val="00D111BD"/>
    <w:rsid w:val="00D114CB"/>
    <w:rsid w:val="00D11C20"/>
    <w:rsid w:val="00D12049"/>
    <w:rsid w:val="00D1296B"/>
    <w:rsid w:val="00D12D01"/>
    <w:rsid w:val="00D12DB1"/>
    <w:rsid w:val="00D13174"/>
    <w:rsid w:val="00D168D1"/>
    <w:rsid w:val="00D16F80"/>
    <w:rsid w:val="00D17906"/>
    <w:rsid w:val="00D201B0"/>
    <w:rsid w:val="00D20D4D"/>
    <w:rsid w:val="00D21CF9"/>
    <w:rsid w:val="00D232A5"/>
    <w:rsid w:val="00D245E9"/>
    <w:rsid w:val="00D246DE"/>
    <w:rsid w:val="00D25CBA"/>
    <w:rsid w:val="00D30B98"/>
    <w:rsid w:val="00D31258"/>
    <w:rsid w:val="00D318D4"/>
    <w:rsid w:val="00D319F7"/>
    <w:rsid w:val="00D31ED8"/>
    <w:rsid w:val="00D3246E"/>
    <w:rsid w:val="00D33575"/>
    <w:rsid w:val="00D3360A"/>
    <w:rsid w:val="00D3472C"/>
    <w:rsid w:val="00D3496D"/>
    <w:rsid w:val="00D35FD3"/>
    <w:rsid w:val="00D37C4B"/>
    <w:rsid w:val="00D411EC"/>
    <w:rsid w:val="00D41784"/>
    <w:rsid w:val="00D43008"/>
    <w:rsid w:val="00D43239"/>
    <w:rsid w:val="00D4409C"/>
    <w:rsid w:val="00D4641E"/>
    <w:rsid w:val="00D4661F"/>
    <w:rsid w:val="00D471EF"/>
    <w:rsid w:val="00D52CCD"/>
    <w:rsid w:val="00D53AC6"/>
    <w:rsid w:val="00D53BB8"/>
    <w:rsid w:val="00D540EE"/>
    <w:rsid w:val="00D54A12"/>
    <w:rsid w:val="00D55581"/>
    <w:rsid w:val="00D6106B"/>
    <w:rsid w:val="00D6118D"/>
    <w:rsid w:val="00D67667"/>
    <w:rsid w:val="00D70279"/>
    <w:rsid w:val="00D702E8"/>
    <w:rsid w:val="00D7226B"/>
    <w:rsid w:val="00D73342"/>
    <w:rsid w:val="00D73946"/>
    <w:rsid w:val="00D74492"/>
    <w:rsid w:val="00D75498"/>
    <w:rsid w:val="00D81127"/>
    <w:rsid w:val="00D82472"/>
    <w:rsid w:val="00D82662"/>
    <w:rsid w:val="00D84585"/>
    <w:rsid w:val="00D86CFA"/>
    <w:rsid w:val="00D87160"/>
    <w:rsid w:val="00D90727"/>
    <w:rsid w:val="00D91581"/>
    <w:rsid w:val="00D92655"/>
    <w:rsid w:val="00D949E7"/>
    <w:rsid w:val="00D969F3"/>
    <w:rsid w:val="00D97456"/>
    <w:rsid w:val="00D97919"/>
    <w:rsid w:val="00DA056E"/>
    <w:rsid w:val="00DA06ED"/>
    <w:rsid w:val="00DA0A8E"/>
    <w:rsid w:val="00DA0D5A"/>
    <w:rsid w:val="00DA1850"/>
    <w:rsid w:val="00DA1A5E"/>
    <w:rsid w:val="00DA43C0"/>
    <w:rsid w:val="00DA7FEA"/>
    <w:rsid w:val="00DB295F"/>
    <w:rsid w:val="00DB4A67"/>
    <w:rsid w:val="00DB4B53"/>
    <w:rsid w:val="00DB505C"/>
    <w:rsid w:val="00DB56AF"/>
    <w:rsid w:val="00DB72A1"/>
    <w:rsid w:val="00DB7B9D"/>
    <w:rsid w:val="00DC0089"/>
    <w:rsid w:val="00DC036E"/>
    <w:rsid w:val="00DC07C5"/>
    <w:rsid w:val="00DC0EC7"/>
    <w:rsid w:val="00DC39E2"/>
    <w:rsid w:val="00DC6494"/>
    <w:rsid w:val="00DC64A4"/>
    <w:rsid w:val="00DC78D5"/>
    <w:rsid w:val="00DD2001"/>
    <w:rsid w:val="00DD2B62"/>
    <w:rsid w:val="00DD522F"/>
    <w:rsid w:val="00DD5703"/>
    <w:rsid w:val="00DE0448"/>
    <w:rsid w:val="00DE21B8"/>
    <w:rsid w:val="00DE2B38"/>
    <w:rsid w:val="00DE391C"/>
    <w:rsid w:val="00DE4023"/>
    <w:rsid w:val="00DE42BC"/>
    <w:rsid w:val="00DE4D22"/>
    <w:rsid w:val="00DE56CA"/>
    <w:rsid w:val="00DE6E2F"/>
    <w:rsid w:val="00DE72C5"/>
    <w:rsid w:val="00DE7C6A"/>
    <w:rsid w:val="00DE7CF0"/>
    <w:rsid w:val="00DF06F3"/>
    <w:rsid w:val="00DF0A0B"/>
    <w:rsid w:val="00DF16E8"/>
    <w:rsid w:val="00DF2C0D"/>
    <w:rsid w:val="00DF341F"/>
    <w:rsid w:val="00DF4ED1"/>
    <w:rsid w:val="00DF5B96"/>
    <w:rsid w:val="00E00D6C"/>
    <w:rsid w:val="00E0154D"/>
    <w:rsid w:val="00E01C92"/>
    <w:rsid w:val="00E0302D"/>
    <w:rsid w:val="00E03FF7"/>
    <w:rsid w:val="00E04E10"/>
    <w:rsid w:val="00E05A98"/>
    <w:rsid w:val="00E05B56"/>
    <w:rsid w:val="00E07993"/>
    <w:rsid w:val="00E115F0"/>
    <w:rsid w:val="00E116C5"/>
    <w:rsid w:val="00E1284C"/>
    <w:rsid w:val="00E12FDC"/>
    <w:rsid w:val="00E13500"/>
    <w:rsid w:val="00E1517D"/>
    <w:rsid w:val="00E16086"/>
    <w:rsid w:val="00E22768"/>
    <w:rsid w:val="00E2314C"/>
    <w:rsid w:val="00E231EF"/>
    <w:rsid w:val="00E246D0"/>
    <w:rsid w:val="00E25327"/>
    <w:rsid w:val="00E2538F"/>
    <w:rsid w:val="00E30628"/>
    <w:rsid w:val="00E32588"/>
    <w:rsid w:val="00E32C04"/>
    <w:rsid w:val="00E34A5E"/>
    <w:rsid w:val="00E350C9"/>
    <w:rsid w:val="00E37DE9"/>
    <w:rsid w:val="00E413B2"/>
    <w:rsid w:val="00E41FD8"/>
    <w:rsid w:val="00E421AE"/>
    <w:rsid w:val="00E42246"/>
    <w:rsid w:val="00E423C6"/>
    <w:rsid w:val="00E424C7"/>
    <w:rsid w:val="00E44AF6"/>
    <w:rsid w:val="00E44B4E"/>
    <w:rsid w:val="00E4556C"/>
    <w:rsid w:val="00E45762"/>
    <w:rsid w:val="00E458EC"/>
    <w:rsid w:val="00E46C5B"/>
    <w:rsid w:val="00E479B7"/>
    <w:rsid w:val="00E504FD"/>
    <w:rsid w:val="00E506E7"/>
    <w:rsid w:val="00E51902"/>
    <w:rsid w:val="00E51A68"/>
    <w:rsid w:val="00E52597"/>
    <w:rsid w:val="00E54AE2"/>
    <w:rsid w:val="00E55434"/>
    <w:rsid w:val="00E554F4"/>
    <w:rsid w:val="00E55DBF"/>
    <w:rsid w:val="00E57177"/>
    <w:rsid w:val="00E6051E"/>
    <w:rsid w:val="00E61CC7"/>
    <w:rsid w:val="00E638B6"/>
    <w:rsid w:val="00E6436A"/>
    <w:rsid w:val="00E64B0E"/>
    <w:rsid w:val="00E65319"/>
    <w:rsid w:val="00E65ECD"/>
    <w:rsid w:val="00E67431"/>
    <w:rsid w:val="00E67E5E"/>
    <w:rsid w:val="00E71251"/>
    <w:rsid w:val="00E751AE"/>
    <w:rsid w:val="00E76401"/>
    <w:rsid w:val="00E808B7"/>
    <w:rsid w:val="00E80E69"/>
    <w:rsid w:val="00E815FB"/>
    <w:rsid w:val="00E817E9"/>
    <w:rsid w:val="00E8387E"/>
    <w:rsid w:val="00E8559E"/>
    <w:rsid w:val="00E85CE7"/>
    <w:rsid w:val="00E86017"/>
    <w:rsid w:val="00E86204"/>
    <w:rsid w:val="00E863B4"/>
    <w:rsid w:val="00E87206"/>
    <w:rsid w:val="00E87234"/>
    <w:rsid w:val="00E875C3"/>
    <w:rsid w:val="00E90437"/>
    <w:rsid w:val="00E92D53"/>
    <w:rsid w:val="00E933EF"/>
    <w:rsid w:val="00E93BDC"/>
    <w:rsid w:val="00E941C8"/>
    <w:rsid w:val="00E94C3A"/>
    <w:rsid w:val="00E96A3D"/>
    <w:rsid w:val="00EA30C9"/>
    <w:rsid w:val="00EA3CFE"/>
    <w:rsid w:val="00EA5258"/>
    <w:rsid w:val="00EA5F56"/>
    <w:rsid w:val="00EA61CA"/>
    <w:rsid w:val="00EA6528"/>
    <w:rsid w:val="00EA7DF7"/>
    <w:rsid w:val="00EB2028"/>
    <w:rsid w:val="00EB29EC"/>
    <w:rsid w:val="00EB3152"/>
    <w:rsid w:val="00EB3473"/>
    <w:rsid w:val="00EB4E6E"/>
    <w:rsid w:val="00EB520A"/>
    <w:rsid w:val="00EB5DB4"/>
    <w:rsid w:val="00EB67F2"/>
    <w:rsid w:val="00EB71A1"/>
    <w:rsid w:val="00EB7475"/>
    <w:rsid w:val="00EC1228"/>
    <w:rsid w:val="00EC1A11"/>
    <w:rsid w:val="00EC2C75"/>
    <w:rsid w:val="00EC334F"/>
    <w:rsid w:val="00EC3372"/>
    <w:rsid w:val="00EC38B5"/>
    <w:rsid w:val="00EC5709"/>
    <w:rsid w:val="00EC5C3D"/>
    <w:rsid w:val="00EC7D3D"/>
    <w:rsid w:val="00ED0C45"/>
    <w:rsid w:val="00ED3113"/>
    <w:rsid w:val="00ED5DD5"/>
    <w:rsid w:val="00ED7B5B"/>
    <w:rsid w:val="00EE099B"/>
    <w:rsid w:val="00EE1AAB"/>
    <w:rsid w:val="00EE27B5"/>
    <w:rsid w:val="00EE40DD"/>
    <w:rsid w:val="00EE4138"/>
    <w:rsid w:val="00EE59CC"/>
    <w:rsid w:val="00EE7051"/>
    <w:rsid w:val="00EE7F76"/>
    <w:rsid w:val="00EF0B04"/>
    <w:rsid w:val="00EF1157"/>
    <w:rsid w:val="00EF1F53"/>
    <w:rsid w:val="00EF2EBF"/>
    <w:rsid w:val="00EF31AF"/>
    <w:rsid w:val="00EF35D5"/>
    <w:rsid w:val="00EF466C"/>
    <w:rsid w:val="00EF5DC7"/>
    <w:rsid w:val="00EF654A"/>
    <w:rsid w:val="00EF6CF1"/>
    <w:rsid w:val="00F01082"/>
    <w:rsid w:val="00F019D2"/>
    <w:rsid w:val="00F0455E"/>
    <w:rsid w:val="00F05BC3"/>
    <w:rsid w:val="00F05FF7"/>
    <w:rsid w:val="00F07E02"/>
    <w:rsid w:val="00F101BD"/>
    <w:rsid w:val="00F1244B"/>
    <w:rsid w:val="00F13553"/>
    <w:rsid w:val="00F147F6"/>
    <w:rsid w:val="00F14E99"/>
    <w:rsid w:val="00F2025D"/>
    <w:rsid w:val="00F22461"/>
    <w:rsid w:val="00F22681"/>
    <w:rsid w:val="00F228EB"/>
    <w:rsid w:val="00F2366E"/>
    <w:rsid w:val="00F23A77"/>
    <w:rsid w:val="00F2428D"/>
    <w:rsid w:val="00F25547"/>
    <w:rsid w:val="00F25840"/>
    <w:rsid w:val="00F26E6C"/>
    <w:rsid w:val="00F27868"/>
    <w:rsid w:val="00F303B6"/>
    <w:rsid w:val="00F30A2E"/>
    <w:rsid w:val="00F32A4F"/>
    <w:rsid w:val="00F32BF4"/>
    <w:rsid w:val="00F34546"/>
    <w:rsid w:val="00F34993"/>
    <w:rsid w:val="00F353C6"/>
    <w:rsid w:val="00F35734"/>
    <w:rsid w:val="00F35E8C"/>
    <w:rsid w:val="00F35F27"/>
    <w:rsid w:val="00F3679A"/>
    <w:rsid w:val="00F36E3E"/>
    <w:rsid w:val="00F36F95"/>
    <w:rsid w:val="00F37AED"/>
    <w:rsid w:val="00F40F03"/>
    <w:rsid w:val="00F41652"/>
    <w:rsid w:val="00F42666"/>
    <w:rsid w:val="00F43073"/>
    <w:rsid w:val="00F44933"/>
    <w:rsid w:val="00F44DE5"/>
    <w:rsid w:val="00F45417"/>
    <w:rsid w:val="00F46460"/>
    <w:rsid w:val="00F501EE"/>
    <w:rsid w:val="00F50923"/>
    <w:rsid w:val="00F5323C"/>
    <w:rsid w:val="00F5357F"/>
    <w:rsid w:val="00F543B1"/>
    <w:rsid w:val="00F5566C"/>
    <w:rsid w:val="00F55F1B"/>
    <w:rsid w:val="00F61CC7"/>
    <w:rsid w:val="00F62D53"/>
    <w:rsid w:val="00F65822"/>
    <w:rsid w:val="00F65D03"/>
    <w:rsid w:val="00F67070"/>
    <w:rsid w:val="00F716D3"/>
    <w:rsid w:val="00F71CDB"/>
    <w:rsid w:val="00F7200F"/>
    <w:rsid w:val="00F72C9C"/>
    <w:rsid w:val="00F73396"/>
    <w:rsid w:val="00F73C87"/>
    <w:rsid w:val="00F74F24"/>
    <w:rsid w:val="00F75844"/>
    <w:rsid w:val="00F75DC1"/>
    <w:rsid w:val="00F76812"/>
    <w:rsid w:val="00F76BFC"/>
    <w:rsid w:val="00F77138"/>
    <w:rsid w:val="00F77DFA"/>
    <w:rsid w:val="00F80047"/>
    <w:rsid w:val="00F804F3"/>
    <w:rsid w:val="00F8050C"/>
    <w:rsid w:val="00F807BF"/>
    <w:rsid w:val="00F81CB0"/>
    <w:rsid w:val="00F82309"/>
    <w:rsid w:val="00F82A7B"/>
    <w:rsid w:val="00F82B82"/>
    <w:rsid w:val="00F82F5C"/>
    <w:rsid w:val="00F837CB"/>
    <w:rsid w:val="00F85FA1"/>
    <w:rsid w:val="00F862DA"/>
    <w:rsid w:val="00F87D07"/>
    <w:rsid w:val="00F905E1"/>
    <w:rsid w:val="00F91A14"/>
    <w:rsid w:val="00F92F4D"/>
    <w:rsid w:val="00F93149"/>
    <w:rsid w:val="00F94018"/>
    <w:rsid w:val="00F94878"/>
    <w:rsid w:val="00F95A0F"/>
    <w:rsid w:val="00F97557"/>
    <w:rsid w:val="00FA2344"/>
    <w:rsid w:val="00FA23F6"/>
    <w:rsid w:val="00FA2CB1"/>
    <w:rsid w:val="00FA3AF3"/>
    <w:rsid w:val="00FA4DBC"/>
    <w:rsid w:val="00FA6231"/>
    <w:rsid w:val="00FA6CE7"/>
    <w:rsid w:val="00FA745D"/>
    <w:rsid w:val="00FA78A0"/>
    <w:rsid w:val="00FA7A34"/>
    <w:rsid w:val="00FA7AE9"/>
    <w:rsid w:val="00FB1A4D"/>
    <w:rsid w:val="00FB1D8D"/>
    <w:rsid w:val="00FB2A61"/>
    <w:rsid w:val="00FB509C"/>
    <w:rsid w:val="00FB58E6"/>
    <w:rsid w:val="00FB5CB8"/>
    <w:rsid w:val="00FC01B6"/>
    <w:rsid w:val="00FC05AC"/>
    <w:rsid w:val="00FC0678"/>
    <w:rsid w:val="00FC10BC"/>
    <w:rsid w:val="00FC13FF"/>
    <w:rsid w:val="00FC1D60"/>
    <w:rsid w:val="00FC2901"/>
    <w:rsid w:val="00FC2D6A"/>
    <w:rsid w:val="00FC3108"/>
    <w:rsid w:val="00FC3CC5"/>
    <w:rsid w:val="00FC4876"/>
    <w:rsid w:val="00FC534F"/>
    <w:rsid w:val="00FC711D"/>
    <w:rsid w:val="00FD0DB9"/>
    <w:rsid w:val="00FD2160"/>
    <w:rsid w:val="00FD2640"/>
    <w:rsid w:val="00FD3585"/>
    <w:rsid w:val="00FD454F"/>
    <w:rsid w:val="00FD5E68"/>
    <w:rsid w:val="00FD7302"/>
    <w:rsid w:val="00FD7B73"/>
    <w:rsid w:val="00FE05AE"/>
    <w:rsid w:val="00FE110A"/>
    <w:rsid w:val="00FE1423"/>
    <w:rsid w:val="00FE2FFA"/>
    <w:rsid w:val="00FE44BC"/>
    <w:rsid w:val="00FE4AB7"/>
    <w:rsid w:val="00FE5527"/>
    <w:rsid w:val="00FE5904"/>
    <w:rsid w:val="00FE6B57"/>
    <w:rsid w:val="00FE6C08"/>
    <w:rsid w:val="00FE6E33"/>
    <w:rsid w:val="00FF001C"/>
    <w:rsid w:val="00FF00FA"/>
    <w:rsid w:val="00FF42FC"/>
    <w:rsid w:val="00FF4826"/>
    <w:rsid w:val="00FF52D3"/>
    <w:rsid w:val="00FF55CC"/>
    <w:rsid w:val="00FF5D10"/>
    <w:rsid w:val="00FF61D8"/>
    <w:rsid w:val="00FF67AA"/>
    <w:rsid w:val="00FF6F7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063"/>
  <w15:docId w15:val="{B525A36E-3833-4A2D-9E6B-C685368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82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  <w:style w:type="character" w:styleId="af4">
    <w:name w:val="Subtle Reference"/>
    <w:basedOn w:val="a0"/>
    <w:uiPriority w:val="31"/>
    <w:qFormat/>
    <w:rsid w:val="0069204F"/>
    <w:rPr>
      <w:smallCaps/>
      <w:color w:val="C0504D"/>
      <w:u w:val="single"/>
    </w:rPr>
  </w:style>
  <w:style w:type="table" w:customStyle="1" w:styleId="61">
    <w:name w:val="Сетка таблицы6"/>
    <w:basedOn w:val="a1"/>
    <w:next w:val="a5"/>
    <w:uiPriority w:val="59"/>
    <w:rsid w:val="00B01A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A768-AA65-4D5F-87E0-76A587D1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10380</Words>
  <Characters>59169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69411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Нарушевич</cp:lastModifiedBy>
  <cp:revision>220</cp:revision>
  <cp:lastPrinted>2022-01-28T08:09:00Z</cp:lastPrinted>
  <dcterms:created xsi:type="dcterms:W3CDTF">2018-02-13T14:30:00Z</dcterms:created>
  <dcterms:modified xsi:type="dcterms:W3CDTF">2022-01-28T08:09:00Z</dcterms:modified>
</cp:coreProperties>
</file>