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7" w:rsidRPr="00B05347" w:rsidRDefault="00B05347" w:rsidP="00B05347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  <w:r w:rsidR="00FB157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05347" w:rsidRPr="00B05347" w:rsidRDefault="00617933" w:rsidP="00B05347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</w:t>
      </w:r>
      <w:r w:rsidR="00B05347" w:rsidRPr="00B05347">
        <w:rPr>
          <w:rFonts w:ascii="Times New Roman" w:eastAsia="Times New Roman" w:hAnsi="Times New Roman" w:cs="Times New Roman"/>
          <w:color w:val="000000"/>
          <w:lang w:eastAsia="ru-RU"/>
        </w:rPr>
        <w:t>главы Государственной</w:t>
      </w:r>
    </w:p>
    <w:p w:rsidR="00B05347" w:rsidRPr="00B05347" w:rsidRDefault="00B05347" w:rsidP="00B05347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 w:rsidR="00617933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</w:p>
    <w:p w:rsidR="00B05347" w:rsidRPr="00B05347" w:rsidRDefault="00B05347" w:rsidP="00B05347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и города </w:t>
      </w:r>
      <w:proofErr w:type="spellStart"/>
      <w:r w:rsidR="00617933"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:rsidR="00B05347" w:rsidRPr="00B05347" w:rsidRDefault="00B05347" w:rsidP="00B05347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E0C9E">
        <w:rPr>
          <w:rFonts w:ascii="Times New Roman" w:eastAsia="Times New Roman" w:hAnsi="Times New Roman" w:cs="Times New Roman"/>
          <w:color w:val="000000"/>
          <w:lang w:eastAsia="ru-RU"/>
        </w:rPr>
        <w:t xml:space="preserve"> 24.04.2020г.  </w:t>
      </w:r>
      <w:r w:rsidR="004E0C9E" w:rsidRPr="00B05347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4E0C9E">
        <w:rPr>
          <w:rFonts w:ascii="Times New Roman" w:eastAsia="Times New Roman" w:hAnsi="Times New Roman" w:cs="Times New Roman"/>
          <w:color w:val="000000"/>
          <w:lang w:eastAsia="ru-RU"/>
        </w:rPr>
        <w:t xml:space="preserve"> 750</w:t>
      </w:r>
    </w:p>
    <w:p w:rsidR="00B05347" w:rsidRPr="00B05347" w:rsidRDefault="00B05347" w:rsidP="00B05347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5347" w:rsidRPr="00B05347" w:rsidRDefault="00B05347" w:rsidP="00B05347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05347">
        <w:rPr>
          <w:rFonts w:ascii="Times New Roman" w:eastAsia="Calibri" w:hAnsi="Times New Roman" w:cs="Times New Roman"/>
          <w:b/>
          <w:color w:val="000000"/>
        </w:rPr>
        <w:t>РЕГЛАМЕНТ</w:t>
      </w:r>
    </w:p>
    <w:p w:rsidR="00B05347" w:rsidRPr="00B05347" w:rsidRDefault="00B05347" w:rsidP="00B05347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05347">
        <w:rPr>
          <w:rFonts w:ascii="Times New Roman" w:eastAsia="Calibri" w:hAnsi="Times New Roman" w:cs="Times New Roman"/>
          <w:color w:val="000000"/>
        </w:rPr>
        <w:t xml:space="preserve">предоставления государственной администрацией </w:t>
      </w:r>
      <w:proofErr w:type="spellStart"/>
      <w:r w:rsidR="00617933">
        <w:rPr>
          <w:rFonts w:ascii="Times New Roman" w:eastAsia="Calibri" w:hAnsi="Times New Roman" w:cs="Times New Roman"/>
          <w:color w:val="000000"/>
        </w:rPr>
        <w:t>Слободзейского</w:t>
      </w:r>
      <w:proofErr w:type="spellEnd"/>
      <w:r w:rsidRPr="00B05347">
        <w:rPr>
          <w:rFonts w:ascii="Times New Roman" w:eastAsia="Calibri" w:hAnsi="Times New Roman" w:cs="Times New Roman"/>
          <w:color w:val="000000"/>
        </w:rPr>
        <w:t xml:space="preserve"> района и города </w:t>
      </w:r>
      <w:proofErr w:type="spellStart"/>
      <w:r w:rsidR="00617933">
        <w:rPr>
          <w:rFonts w:ascii="Times New Roman" w:eastAsia="Calibri" w:hAnsi="Times New Roman" w:cs="Times New Roman"/>
          <w:color w:val="000000"/>
        </w:rPr>
        <w:t>Слободзея</w:t>
      </w:r>
      <w:proofErr w:type="spellEnd"/>
      <w:r w:rsidRPr="00B05347">
        <w:rPr>
          <w:rFonts w:ascii="Times New Roman" w:eastAsia="Calibri" w:hAnsi="Times New Roman" w:cs="Times New Roman"/>
          <w:color w:val="000000"/>
        </w:rPr>
        <w:t xml:space="preserve"> государственной услуги «Предоставление беспроцентного бюджетного кредита  молодым специалистам органов внутренних дел, прокуратуры, следственного комитета, просвещения, здравоохранения и крестьянских (фермерских) хозяйств, работающим в сельской местности и городах местного значения».</w:t>
      </w: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347" w:rsidRPr="00B05347" w:rsidRDefault="00B05347" w:rsidP="00B05347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регулирования Регламента</w:t>
      </w: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предоставления государственной администрацией </w:t>
      </w:r>
      <w:proofErr w:type="spellStart"/>
      <w:r w:rsidR="00617933">
        <w:rPr>
          <w:rFonts w:ascii="Times New Roman" w:eastAsia="Calibri" w:hAnsi="Times New Roman" w:cs="Times New Roman"/>
          <w:color w:val="000000"/>
        </w:rPr>
        <w:t>Слободзейского</w:t>
      </w:r>
      <w:proofErr w:type="spellEnd"/>
      <w:r w:rsidR="00617933" w:rsidRPr="00B05347">
        <w:rPr>
          <w:rFonts w:ascii="Times New Roman" w:eastAsia="Calibri" w:hAnsi="Times New Roman" w:cs="Times New Roman"/>
          <w:color w:val="000000"/>
        </w:rPr>
        <w:t xml:space="preserve"> района и города </w:t>
      </w:r>
      <w:proofErr w:type="spellStart"/>
      <w:r w:rsidR="00617933">
        <w:rPr>
          <w:rFonts w:ascii="Times New Roman" w:eastAsia="Calibri" w:hAnsi="Times New Roman" w:cs="Times New Roman"/>
          <w:color w:val="000000"/>
        </w:rPr>
        <w:t>Слободзея</w:t>
      </w:r>
      <w:proofErr w:type="spellEnd"/>
      <w:r w:rsidR="00617933" w:rsidRPr="00B05347">
        <w:rPr>
          <w:rFonts w:ascii="Times New Roman" w:eastAsia="Calibri" w:hAnsi="Times New Roman" w:cs="Times New Roman"/>
          <w:color w:val="000000"/>
        </w:rPr>
        <w:t xml:space="preserve"> 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уполномоченный орган) государственной услуги «Предоставление беспроцентного бюджетного кредита  молодым специалистам органов внутренних дел, прокуратуры, следственного комитета, просвещения, здравоохранения и крестьянских (фермерских) хозяйств работающих в сельской местности и городах местного значения»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выдаче решения о предоставлении бюджетного кредита  молодым специалистам органов внутренних дел, прокуратуры, следственного комитета, просвещения, здравоохранения и крестьянских (фермерских) хозяйств, работающим в сельской местности и городах местного значения» (далее – бюджетный кредит).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 и условия кредитования</w:t>
      </w: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Заявителями на предоставление государственной услуги (далее – заявитель) являются молодые специалисты – физическое лицо в течение первых 3 (трех) лет после окончания учреждения начального, среднего, высшего профессионального образования.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получения беспроцентного бюджетного кредита может воспользоваться молодой специалист при условии отсутствия жилья, принадлежащего ему на праве собственности в течение 3 (трех) лет, предшествующих обращению о предоставлении беспроцентного бюджетного кредита.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Заемщиком может быть молодой специалист: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гражданство Приднестровской Молдавской Республики;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постоянно </w:t>
      </w:r>
      <w:proofErr w:type="gramStart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административно-территориальной единицы Приднестровской Молдавской Республики;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постоянное место работы в сельской местности и городах местного значения Приднестровской Молдавской Республики;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 </w:t>
      </w:r>
      <w:proofErr w:type="gramStart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задолженностей перед бюджетами различных уровней.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2.3. 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Беспроцентные бюджетные кредиты выдаются молодым специалистам на следующих условиях: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целевое назначение – приобретение строительных материалов отечественного производства в целях строительства нового жилья, а также на приобретение домовладений в сельской местности и городах местного значения;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бюджетного кредита – до 5 (пяти) лет;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максимальный размер предоставляемой суммы – 100 000 (сто тысяч) рублей Приднестровской Молдавской Республики.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беспроцентного бюджетного кредита</w:t>
      </w: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реализовано только 1 раз.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предоставления беспроцентного бюджетного кредита является обеспечение исполнения обязательства одним из способов: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залог;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поручительство.</w:t>
      </w:r>
    </w:p>
    <w:p w:rsidR="00B05347" w:rsidRPr="00B05347" w:rsidRDefault="00B05347" w:rsidP="00B0534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порядку информирования о предоставлении</w:t>
      </w:r>
    </w:p>
    <w:p w:rsidR="00B05347" w:rsidRPr="00B05347" w:rsidRDefault="00B05347" w:rsidP="00B053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государственной администрации </w:t>
      </w:r>
      <w:proofErr w:type="spellStart"/>
      <w:r w:rsidR="00617933">
        <w:rPr>
          <w:rFonts w:ascii="Times New Roman" w:eastAsia="Calibri" w:hAnsi="Times New Roman" w:cs="Times New Roman"/>
          <w:color w:val="000000"/>
        </w:rPr>
        <w:t>Слободзейского</w:t>
      </w:r>
      <w:proofErr w:type="spellEnd"/>
      <w:r w:rsidR="00617933" w:rsidRPr="00B05347">
        <w:rPr>
          <w:rFonts w:ascii="Times New Roman" w:eastAsia="Calibri" w:hAnsi="Times New Roman" w:cs="Times New Roman"/>
          <w:color w:val="000000"/>
        </w:rPr>
        <w:t xml:space="preserve"> района и города </w:t>
      </w:r>
      <w:proofErr w:type="spellStart"/>
      <w:r w:rsidR="00617933">
        <w:rPr>
          <w:rFonts w:ascii="Times New Roman" w:eastAsia="Calibri" w:hAnsi="Times New Roman" w:cs="Times New Roman"/>
          <w:color w:val="000000"/>
        </w:rPr>
        <w:t>Слободзея</w:t>
      </w:r>
      <w:proofErr w:type="spellEnd"/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стендах, а также на следующих официальных сайтах и по телефонам:</w:t>
      </w:r>
    </w:p>
    <w:p w:rsidR="00E64062" w:rsidRPr="0080062C" w:rsidRDefault="00E64062" w:rsidP="00E6406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Государственная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="00FF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="00FF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4062" w:rsidRPr="00326CF9" w:rsidRDefault="00E64062" w:rsidP="00E6406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 </w:t>
      </w:r>
      <w:proofErr w:type="gramStart"/>
      <w:r w:rsidRPr="00326C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6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CF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326CF9">
        <w:rPr>
          <w:rFonts w:ascii="Times New Roman" w:hAnsi="Times New Roman" w:cs="Times New Roman"/>
          <w:sz w:val="24"/>
          <w:szCs w:val="24"/>
        </w:rPr>
        <w:t>, ул. Фрунзе 25</w:t>
      </w:r>
    </w:p>
    <w:p w:rsidR="00E64062" w:rsidRDefault="00E64062" w:rsidP="00E64062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FF1897" w:rsidRPr="00FF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«Одно окно»</w:t>
      </w:r>
      <w:proofErr w:type="gramStart"/>
      <w:r w:rsidR="00FF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CF9">
        <w:rPr>
          <w:rFonts w:ascii="Times New Roman" w:hAnsi="Times New Roman" w:cs="Times New Roman"/>
          <w:sz w:val="24"/>
          <w:szCs w:val="24"/>
        </w:rPr>
        <w:t>0 (557) 2 57 86</w:t>
      </w:r>
    </w:p>
    <w:p w:rsidR="00E074E4" w:rsidRPr="00231BB3" w:rsidRDefault="00E074E4" w:rsidP="00E074E4">
      <w:pPr>
        <w:pStyle w:val="ad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31BB3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отдела муниципального имущества и экономики: </w:t>
      </w:r>
    </w:p>
    <w:p w:rsidR="00E074E4" w:rsidRPr="00326CF9" w:rsidRDefault="00E074E4" w:rsidP="00E074E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31BB3">
        <w:rPr>
          <w:rFonts w:ascii="Times New Roman" w:hAnsi="Times New Roman" w:cs="Times New Roman"/>
          <w:sz w:val="24"/>
          <w:szCs w:val="24"/>
          <w:lang w:eastAsia="ru-RU"/>
        </w:rPr>
        <w:t>Телефон секретаря Комиссии</w:t>
      </w: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 (557) 2 45</w:t>
      </w:r>
      <w:r w:rsidRPr="00326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64062" w:rsidRPr="00326CF9" w:rsidRDefault="00E64062" w:rsidP="00E6406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сайта: </w:t>
      </w:r>
      <w:r w:rsidRPr="00326CF9">
        <w:rPr>
          <w:rFonts w:ascii="Times New Roman" w:hAnsi="Times New Roman" w:cs="Times New Roman"/>
          <w:sz w:val="24"/>
          <w:szCs w:val="24"/>
        </w:rPr>
        <w:t>office@slobodzeya.gospmr.org</w:t>
      </w:r>
    </w:p>
    <w:p w:rsidR="00E64062" w:rsidRDefault="00E64062" w:rsidP="00E6406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пятница: с 08:00 до17:00 (с 12:00 по 13:00 обеденный перерыв).</w:t>
      </w:r>
    </w:p>
    <w:p w:rsidR="00E64062" w:rsidRPr="004C5E76" w:rsidRDefault="00E64062" w:rsidP="00E64062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Выходные: суббота, воскресенье.</w:t>
      </w:r>
    </w:p>
    <w:p w:rsidR="00B05347" w:rsidRPr="00B05347" w:rsidRDefault="00B05347" w:rsidP="00B0534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 уполномоченного органа график работы может быть изменен.</w:t>
      </w:r>
    </w:p>
    <w:p w:rsidR="00B05347" w:rsidRPr="00B05347" w:rsidRDefault="00B05347" w:rsidP="00B05347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  <w:r w:rsidRPr="00B053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б) государственная информационная система «Портал государственных услуг Приднестровской Молдавской Республики» (далее Портал) - </w:t>
      </w:r>
      <w:hyperlink r:id="rId5" w:history="1">
        <w:r w:rsidRPr="00B0534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https://uslugi.gospmr.org/</w:t>
        </w:r>
      </w:hyperlink>
      <w:r w:rsidRPr="00B053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5347" w:rsidRPr="00B05347" w:rsidRDefault="00B05347" w:rsidP="00B0534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B0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графике (режиме) работы предоставляется по справочным телефонам, а также размещается на информационном стенде и официальном сайте уполномоченного органа.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по вопросам предоставления государственной услуги проводится в форме консультирования по следующим вопросам: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порядке приема обращения;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ходе предоставления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перечне документов, необходимых для предоставления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 административных действиях (процедурах) при предоставлении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порядке и формах </w:t>
      </w:r>
      <w:proofErr w:type="gramStart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 основаниях для отказа в предоставлении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з) о досудебном и судебном порядке обжалования действия (бездействия) должностных лиц, уполномоченных на предоставление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ответах на телефонные звонки и устные обращения заявителей должностное лицо уполномоченного органа, осуществляющее информирование заявителя о предоставлении государственной услуги: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сообщает наименование подразделения, свою фамилию, имя, отчество и замещаемую должность;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вежливой форме четко и подробно информирует заявителя по интересующим вопросам;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установленном Законом Приднестровской Молдавской Республики от 8 декабря 2003 года № 367-З-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обращениях граждан и юридических лиц, а также общественных объединений» в действующей редакции.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государственной администрации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следующие сведения: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а) исчерпывающий перечень документов, необходимых для подготовки и предоставления государственной услуги, требования к оформлению указанных документов;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050"/>
      <w:bookmarkEnd w:id="0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срок предоставления государственной услуги;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051"/>
      <w:bookmarkEnd w:id="1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порядок предоставления государственной услуги;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052"/>
      <w:bookmarkStart w:id="3" w:name="dst100053"/>
      <w:bookmarkEnd w:id="2"/>
      <w:bookmarkEnd w:id="3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г) исчерпывающий перечень оснований для отказа в предоставлении государственной услуги;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054"/>
      <w:bookmarkStart w:id="5" w:name="dst100055"/>
      <w:bookmarkEnd w:id="4"/>
      <w:bookmarkEnd w:id="5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056"/>
      <w:bookmarkEnd w:id="6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е) форма заявления, используемая при предоставлении государственной услуги;</w:t>
      </w:r>
    </w:p>
    <w:p w:rsidR="00561F45" w:rsidRPr="00561F45" w:rsidRDefault="00561F45" w:rsidP="00561F4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bookmarkStart w:id="7" w:name="dst100057"/>
      <w:bookmarkStart w:id="8" w:name="dst100058"/>
      <w:bookmarkEnd w:id="7"/>
      <w:bookmarkEnd w:id="8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полный текст Регламента</w:t>
      </w:r>
      <w:bookmarkStart w:id="9" w:name="dst100059"/>
      <w:bookmarkEnd w:id="9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1F45">
        <w:rPr>
          <w:rFonts w:ascii="Calibri" w:eastAsia="Calibri" w:hAnsi="Calibri" w:cs="Times New Roman"/>
          <w:color w:val="000000"/>
        </w:rPr>
        <w:t xml:space="preserve"> 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12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Стандарт предоставления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Наименование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государственной услуги: «Предоставление беспроцентного бюджетного кредита  молодым специалистам органов внутренних дел, прокуратуры, следственного комитета, просвещения, здравоохранения и крестьянских (фермерских) хозяйств, работающих в сельской местности и городах местного значения».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Наименование уполномоченного органа, предоставляющего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государственную услугу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059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услугу предоставляет государственная администрация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059"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proofErr w:type="gramStart"/>
      <w:r w:rsidR="00247059"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561F45" w:rsidRPr="00561F45" w:rsidRDefault="00561F45" w:rsidP="00561F4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материалов осуществляет Комиссия по предоставлению бюджетных кредитов молодым семьям и молодым специалистам на территории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(долее комиссия).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Описание результата предоставления государственной услуги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предоставления государственной услуги является оформление и выдача одного из следующих документов:</w:t>
      </w:r>
    </w:p>
    <w:p w:rsidR="00561F45" w:rsidRPr="00561F45" w:rsidRDefault="00561F45" w:rsidP="00247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решение о предоставлении беспроцентного бюджетного кредита  молодому специалисту, заключение договора о предоставлении бюджетного кредита с государственной администрацией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059"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 w:rsidR="0024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перечисление денежных  средств на основании договора займа на банковский счет заемщика;</w:t>
      </w:r>
    </w:p>
    <w:p w:rsidR="00561F45" w:rsidRPr="00561F45" w:rsidRDefault="00561F45" w:rsidP="00247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об отказе в предоставлении беспроцентного бюджетного кредита.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Срок предоставления государственной услуги</w:t>
      </w:r>
    </w:p>
    <w:p w:rsidR="00561F45" w:rsidRPr="00561F45" w:rsidRDefault="00561F45" w:rsidP="0024705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Комиссией решения о предоставлении либо об отказе в предоставлении государственной услуги осуществляется в течение 10 (десяти) рабочих дней с момента предоставления заявителем заявления и полного пакета документов, предусмотренных настоящим Регламентом.</w:t>
      </w:r>
    </w:p>
    <w:p w:rsidR="00561F45" w:rsidRPr="00561F45" w:rsidRDefault="00561F45" w:rsidP="0024705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договора о предоставлении беспроцентного бюджетного кредита осуществляется в порядке очередности по мере поступления денежных средств.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Перечень нормативных правовых актов, регулирующих отношения,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возникающие в связи с предоставлением государственной услуги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Правовую основу настоящего Регламента составляют:</w:t>
      </w:r>
    </w:p>
    <w:p w:rsidR="00561F45" w:rsidRPr="00561F45" w:rsidRDefault="00561F45" w:rsidP="0024705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Закон Приднестровской Молдавской Республики о республиканском бюджете на соответствующий финансовый год;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61F45">
        <w:rPr>
          <w:rFonts w:ascii="Calibri" w:eastAsia="Calibri" w:hAnsi="Calibri" w:cs="Times New Roman"/>
          <w:color w:val="000000"/>
        </w:rPr>
        <w:t xml:space="preserve">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61F45">
        <w:rPr>
          <w:rFonts w:ascii="Calibri" w:eastAsia="Calibri" w:hAnsi="Calibri" w:cs="Times New Roman"/>
          <w:color w:val="000000"/>
        </w:rPr>
        <w:t xml:space="preserve">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Приднестровской Молдавской Республики от 19 августа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2016 года № 211-З-VI «Об организации предоставления государственных услуг».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(в действующей редакции);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Исчерпывающий перечень документов, необходимых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услуги, которые являются необходимыми и обязательными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государственной услуги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Исчерпывающий перечень документов, необходимых для предоставления государственной услуги, предъявляемых самостоятельно заявителем: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заполненный бланк заявления (Приложение № 1 к настоящему Регламенту);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документа об образовании, подтверждающего, что на момент подачи заявления после окончания учреждения начального, среднего высшего профессионального образования прошло менее 3 (трех) лет;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справка с места работы (полное наименование организации, продолжительность работы, должность, размер среднемесячной заработной платы), за исключением членов крестьянских (фермерских) хозяйств;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разрешительные документы на строительство либо документы, подтверждающие участие в строительстве, в соответствии с действующим законодательством Приднестровской Молдавской Республики;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копия договора поручительства, если способом обеспечения исполнения обязательства является поручительство; копии документов, подтверждающих права на предмет залога, если способом обеспечения исполнения обязательства является залог;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Исчерпывающий перечень документов, необходимых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</w:p>
    <w:p w:rsidR="00561F45" w:rsidRPr="00561F45" w:rsidRDefault="00561F45" w:rsidP="0027119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услуги, которые находятся в распоряжении государственных органов</w:t>
      </w:r>
      <w:r w:rsidR="00271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иных органов, участвующих в предоставлении государственных услуг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сокращения количества документов, представляемых заявителями для получения государственной услуги, справка об отсутствии задолженности перед бюджетами различных уровней, справка финансовых учреждений об отсутствии кредиторской задолженности, выписка о правах отдельного лица на имеющиеся у него объекты недвижимости (документ, подтверждающий отсутствие у супругов на праве собственности недвижимого имущества (жилья)) и сведения из Единого государственного реестра юридических лиц и индивидуальных предпринимателей о крестьянским (фермерском) хозяйстве для членов крестьянского (фермерского) хозяйства запрашиваются у исполнительных органов государственной власти, в распоряжении которых находятся данные документы, уполномоченным органом посредством государственной информационной системы «Система межведомственного обмена данными».</w:t>
      </w:r>
    </w:p>
    <w:p w:rsidR="00561F45" w:rsidRPr="00561F45" w:rsidRDefault="00561F45" w:rsidP="00247059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Действия, требование осуществления которых от заявителя запрещено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не вправе требовать от заявителя: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предоставления документов и  информации, которые находятся в распоряжении исполнительных органов государственной власти, а также у органов, правомочным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Республики. Заявитель вправе предоставить указанные документы и (или) информацию в уполномоченный орган по собственной инициативе;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61F45">
        <w:rPr>
          <w:rFonts w:ascii="Calibri" w:eastAsia="Calibri" w:hAnsi="Calibri" w:cs="Times New Roman"/>
          <w:color w:val="000000"/>
        </w:rPr>
        <w:t xml:space="preserve">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Исчерпывающий перечень оснований для отказа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приеме документов, необходимых для предоставления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представленные в неполном объеме, не подлежат регистрации.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Исчерпывающий перечень оснований для приостановления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отказа в предоставлении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предоставления государственной услуги отсутствуют.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отказа в предоставлении государственной услуги являются: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подача заявления о предоставлении государственной услуги с нарушением требований, установленных Законом Приднестровской Молдавской Республики от 8 декабря 2003 года N 367-З-III «Об обращениях граждан и юридических лиц, а также общественных объединений» (в действующей редакции);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документов с нарушением требований, предусмотренных главой 9 настоящего Регламента;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принятие Комиссией решения об отказе в предоставлении бюджетного кредита.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Перечень услуг, которые являются необходимыми и обязательными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 заявителю необходимо обратиться:</w:t>
      </w:r>
    </w:p>
    <w:p w:rsidR="00561F45" w:rsidRPr="00561F45" w:rsidRDefault="00561F45" w:rsidP="00561F4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государственную администрацию города (района) для получения разрешительных документов на строительство.</w:t>
      </w:r>
    </w:p>
    <w:p w:rsidR="00561F45" w:rsidRPr="00561F45" w:rsidRDefault="00561F45" w:rsidP="00561F4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Порядок, размер и основание взимания государственной пошлины за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государственной услуги или иной оплаты за предоставление взимания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государственной услуги государственная пошлина или иная плата не взимается.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Порядок, размер и основания взимания платы за предоставление услуг,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являются необходимыми и обязательными для предоставления государственной услуги</w:t>
      </w:r>
      <w:proofErr w:type="gramEnd"/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Разрешительные документы на строительство выдаются без взимания государственной пошлины.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Максимальный срок ожидания в очереди при подаче запроса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срок ожидания при подаче заявления о предоставлении государственной услуги в письменном виде не должен превышать 30 (тридцать) минут.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Срок и порядок регистрации заявления о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регистрации заявления, поступившего: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письменном виде - в день подачи заявления;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обращении через Портал - не позднее 1 (одного) рабочего дня, следующего за днем подачи заявления.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Требования к помещениям, в которых предоставляется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государственная услуга, к месту ожидания и приема заявителей,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размещению и оформлению визуальной текстовой информации о порядке предоставления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19.1.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ожидания приема заявителям в уполномоченном органе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Показатели доступности и качества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показатели доступности и качества государственной услуги: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информационная открытость порядка и правил предоставления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степень удовлетворенности заявителей качеством и доступностью государственных услуг;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соответствие предоставляемых услуг требованиям настоящего Регламента;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соблюдение сроков предоставления государственных услуг согласно настоящему Регламенту;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количество обоснованных жалоб.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1F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 Иные требования к предоставлению государственной услуги,</w:t>
      </w:r>
    </w:p>
    <w:p w:rsidR="00561F45" w:rsidRPr="00561F45" w:rsidRDefault="00561F45" w:rsidP="00561F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1F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том числе в электронной форме</w:t>
      </w:r>
    </w:p>
    <w:p w:rsidR="00561F45" w:rsidRPr="00561F45" w:rsidRDefault="00561F45" w:rsidP="00561F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1F45" w:rsidRPr="00561F45" w:rsidRDefault="00561F45" w:rsidP="00561F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1F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21.1.</w:t>
      </w:r>
      <w:r w:rsidRPr="0056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Иные требования к предоставлению государственной услуги не предъявляются.</w:t>
      </w:r>
    </w:p>
    <w:p w:rsidR="00561F45" w:rsidRPr="00561F45" w:rsidRDefault="00561F45" w:rsidP="00561F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1F45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 электронной цифровой подписи у заявителя, государственная услуга предоставляется в электронной форме посредством Портала.</w:t>
      </w:r>
    </w:p>
    <w:p w:rsidR="00561F45" w:rsidRPr="00561F45" w:rsidRDefault="00561F45" w:rsidP="00561F4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561F45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услуга подлежит размещению на Портал в целях информирования, подачи заявления и необходимых документов, прослеживания хода предоставления государственной услуги (посредством сообщений, направленных в личный кабинет заявителя), получения результата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12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Перечень административных процедур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государственной услуги включает следующие административные процедуры: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 и регистрация заявления и документов, указанных в главе 9 настоящего Регламента;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рассмотрение заявления и представленных документов, подготовка материалов для заседания Комиссии;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заседания Комиссии и принятие соответствующих решений;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оформление и выдача результата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действий при предоставлении государственной услуги отражена в Блок-схеме, установленной Приложением № 2 к настоящему Регламенту.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Прием и регистрация заявления и документов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исполнения административной процедуры по приему и регистрации заявления и документов является получение уполномоченным органом документов, предоставленных заявителем на бумажном носителе в службу «Одно окно», либо в электронной форме посредством Портала.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ответственное за выполнение данной административной процедуры, регистрирует обращение заявителя о предоставлении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23.3.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23.4.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регистрации заявления о предоставлении государственной услуги – не более 30 (тридцати) минут.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Рассмотрение заявления и представленных документов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данной административной процедуры является поступление обращения заявителя и документов, указанных в главе 9 настоящего Регламента, должностному лицу уполномоченного органа.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ответственное за выполнение административной процедуры: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проверяет надлежащее оформление заявления о предоставлении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документов, указанных в главе 9 настоящего Регламента;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анализ представленных документов, на основании которых готовит материалы для заседания Комиссии.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24.3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заявления и представленных документов – 5 рабочих дней.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Проведение заседания Комиссии и принятие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соответствующих решений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работы Комиссии являются заседания.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заседания Комиссии принимаются решения: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предоставлении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в предоставлении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25.3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дате, времени и месте заседании комиссии заявитель информируется по телефону либо путем направления сообщения на Портал.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25.4.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принятия Комиссией соответствующего решения – 1рабочий день.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Оформление и выдача результата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может получить документ, отражающий результат предоставления государственной услуги, в бумажной форме при личном обращении в уполномоченный орган либо по почте.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посредством Портала заявитель указывает, в каком виде желает получить услугу: бумажном или электронном.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заявке на получение государственной услуги в электронной форме письмо уполномоченного органа, информирующее о результатах рассмотрения обращения заявителя, заверенное электронной цифровой подписью, направляется на адрес электронной почты заявителя либо скачиваются по ссылке с Портала.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форме бумажного документа в установленный день и время.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26.2.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беспроцентного бюджетного кредита осуществляется в порядке очередности по дате принятия решения о предоставлении бюджетного кредита по мере поступления денежных средств, при условии, что на момент заключения договора молодой специалист подтвердит актуальность сведений, содержащихся в документах послуживших основанием для принятия решения о предоставлении беспроцентного бюджетного кредита.</w:t>
      </w:r>
    </w:p>
    <w:p w:rsidR="00561F45" w:rsidRPr="00561F45" w:rsidRDefault="00561F45" w:rsidP="00561F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дате, времени и месте явки для заключения договора заявитель оповещается по телефону либо путем направления оповещения на Портал.</w:t>
      </w:r>
    </w:p>
    <w:p w:rsidR="00561F45" w:rsidRPr="00561F45" w:rsidRDefault="00561F45" w:rsidP="00561F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Заемщику денежных средств (кредита) осуществляется в течение 3 (трех) рабочих дней с момента вступления Договора о предоставлении беспроцентного бюджетного кредита в силу.</w:t>
      </w:r>
    </w:p>
    <w:p w:rsidR="00561F45" w:rsidRPr="00561F45" w:rsidRDefault="00561F45" w:rsidP="00561F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оформления и выдачи результата государственной услуги – 3 рабочих дня.</w:t>
      </w:r>
    </w:p>
    <w:p w:rsidR="00561F45" w:rsidRPr="00561F45" w:rsidRDefault="00561F45" w:rsidP="00561F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pacing w:after="12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Формы контроля за исполнения Регламента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за полнотой и качеством предоставления,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осуществляется непосредственно руководителем подразделения, в чьем подчинении находится должностное лицо уполномоченного органа.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и качество предоставления государственной услуги определяются по результатам проверки.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могут быть плановыми и внеплановыми.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28.3.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проверки проводятся в соответствии с утвержденным планом проведения проверок.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28.4.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Внеплановые проверки организуются и проводятся в случаях обращений с жалобами на нарушение их прав и законных интересов действиями (бездействием) должностных лиц уполномоченного органа.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28.5.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систематическое или грубое однократное нарушение требований настоящего Регламента должностные лица,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Положения, характеризующие требования к порядку и формам контроля за предоставлением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предоставлением государственной услуги со стороны уполномоченных должностных лиц должен быть постоянным, всесторонним и объективным.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12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должностных лиц, участвующих в предоставлении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Информация для заявителя о его праве подать жалобу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срока предоставления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требование у заявителя документов, не предусмотренных настоящим Регламентом;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отказ в приеме документов, предоставление которых предусмотрено настоящим Регламентом;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отказ в предоставлении государственной услуги, если основания отказа не предусмотрены настоящим Регламентом;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требование о внесении заявителем платы, не предусмотренной нормативными правовыми актами Приднестровской Молдавской Республики, при предоставлении государственной услуги;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отказ Комиссии,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Предмет жалобы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жалобы являются решения Комиссии и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Порядок подачи и рассмотрения жалобы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(заявление) подается в письменной или электронной формах. В жалобе (заявлении) должны быть указаны: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органа, в который подается жалоба (заявление);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фамилия, имя и отчество (при наличии) физического лица, индивидуального предпринимателя или полное наименование юридического лица, подающего жалобу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(заявление), место жительства физического лица, индивидуального предпринимателя либо место нахождения юридического лица, (юридический адрес), контактные телефоны;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обстоятельства, на которых лицо, подающее жалобу (заявление), основывает свои требования;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дата подписания жалобы (заявления) заявителем. Лицо, подавшее жалобу (заявление), в случае необходимости представляет доказательства, обосновывающие содержащиеся в нем требования.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представленных доказательств недостаточно, орган, указанный в главе 34 настоящего Регламента и рассматривающий жалобу (заявление), предлагает заявителю представить дополнительные сведения либо собирает их самостоятельно, когда лицо, подавшее обращение, ссылается на отсутствие условий, необходимых для сбора дополнительной информации.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жалоба (заявление) подписывается заявителем или его представителем с приложением доверенности, подтверждающей его полномочия на подачу жалобы (заявления).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жалобе (заявлению) могут быть приложены документы, которые по мнению заявителя содержат сведения об обстоятельствах, имеющих значение для рассмотрения жалобы (заявления). При предоставлении жалобы (заявления) в явочном порядке в двух экземплярах на втором экземпляре жалобы (заявления) должностным лицом, уполномоченным на ведение делопроизводства, проставляется отметка о получении жалобы (заявления).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Сроки рассмотрения жалобы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Перечень оснований для приостановления рассмотрения жалобы в случае, если возможность приостановления предусмотрена законодательством Приднестровской Молдавской Республики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рассмотрения жалобы действующим законодательством Приднестровской Молдавской Республики не предусмотрены.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Результат рассмотрения жалобы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рассмотрения жалобы (заявления) принимается одно из следующих решений: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полном удовлетворении жалобы (заявления), выражающемся в восстановлении нарушенного права заявителя;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в удовлетворении жалобы (заявления);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частичном удовлетворении жалобы.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36.2.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заявителя, а также о порядке обжалования принятого ненормативного правового акта.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12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Порядок информирования заявителя о результатах рассмотрения жалобы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дня, следующего за днем принятия решения, указанного в пункте 34.1 настоящего Регламента, заявителю в письменной форме (по его желанию - в электронной форме) направляется мотивированный ответ о результатах рассмотрения жалобы.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12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38. Порядок обжалования решения по жалобе</w:t>
      </w:r>
    </w:p>
    <w:p w:rsidR="00561F45" w:rsidRPr="00561F45" w:rsidRDefault="00561F45" w:rsidP="00561F45">
      <w:pPr>
        <w:shd w:val="clear" w:color="auto" w:fill="FFFFFF"/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обжаловать решение по жалобе в судебном порядке.</w:t>
      </w:r>
    </w:p>
    <w:p w:rsidR="00561F45" w:rsidRPr="00561F45" w:rsidRDefault="00561F45" w:rsidP="00561F45">
      <w:pPr>
        <w:shd w:val="clear" w:color="auto" w:fill="FFFFFF"/>
        <w:spacing w:after="12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561F45" w:rsidRPr="00561F45" w:rsidRDefault="00561F45" w:rsidP="00561F4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39.1.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61F45" w:rsidRPr="00561F45" w:rsidRDefault="00561F45" w:rsidP="00561F45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1 к Регламенту</w:t>
      </w: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предоставления</w:t>
      </w:r>
    </w:p>
    <w:p w:rsidR="00561F45" w:rsidRPr="00561F45" w:rsidRDefault="00561F45" w:rsidP="00247059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proofErr w:type="spellStart"/>
      <w:r w:rsidR="00247059" w:rsidRPr="002470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Слободзейского</w:t>
      </w:r>
      <w:proofErr w:type="spellEnd"/>
      <w:r w:rsidR="00247059" w:rsidRPr="002470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47059" w:rsidRPr="00561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района и города </w:t>
      </w:r>
      <w:proofErr w:type="spellStart"/>
      <w:r w:rsidR="00247059" w:rsidRPr="002470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Слободзея</w:t>
      </w:r>
      <w:proofErr w:type="spellEnd"/>
      <w:r w:rsidR="00247059" w:rsidRPr="0024705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>государственной услуги</w:t>
      </w:r>
    </w:p>
    <w:p w:rsidR="00561F45" w:rsidRPr="00247059" w:rsidRDefault="00561F45" w:rsidP="00561F45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>«Решение о предоставлении беспроцентного бюджетного</w:t>
      </w:r>
      <w:r w:rsidRPr="0024705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кредита молодому </w:t>
      </w:r>
    </w:p>
    <w:p w:rsidR="00561F45" w:rsidRPr="00561F45" w:rsidRDefault="00561F45" w:rsidP="00561F45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>специалисту»</w:t>
      </w:r>
    </w:p>
    <w:p w:rsidR="00561F45" w:rsidRPr="00561F45" w:rsidRDefault="00561F45" w:rsidP="00561F4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561F45" w:rsidRPr="00561F45" w:rsidRDefault="00561F45" w:rsidP="00561F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561F45" w:rsidRPr="00561F45" w:rsidRDefault="00561F45" w:rsidP="00561F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1F45" w:rsidRPr="00561F45" w:rsidRDefault="00561F45" w:rsidP="00561F4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</w:t>
      </w:r>
      <w:proofErr w:type="spellStart"/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госадминистрации</w:t>
      </w:r>
      <w:proofErr w:type="spellEnd"/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</w:p>
    <w:p w:rsidR="00561F45" w:rsidRPr="00561F45" w:rsidRDefault="00561F45" w:rsidP="00561F4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и города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:rsidR="00561F45" w:rsidRDefault="00561F45" w:rsidP="00561F4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В.В. Тищенко</w:t>
      </w:r>
    </w:p>
    <w:p w:rsidR="00247059" w:rsidRDefault="00247059" w:rsidP="00561F4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7059" w:rsidRDefault="00247059" w:rsidP="00561F4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1F45" w:rsidRPr="00561F45" w:rsidRDefault="00561F45" w:rsidP="00561F4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61F45" w:rsidRPr="00561F45" w:rsidRDefault="00561F45" w:rsidP="00561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F45" w:rsidRPr="00561F45" w:rsidRDefault="00561F45" w:rsidP="00561F45">
      <w:pPr>
        <w:tabs>
          <w:tab w:val="left" w:pos="9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адрес:</w:t>
      </w: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561F45" w:rsidRPr="00561F45" w:rsidRDefault="00561F45" w:rsidP="00561F4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1F45" w:rsidRPr="00561F45" w:rsidRDefault="00561F45" w:rsidP="00561F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Прошу Вас, предоставить беспроцентный бюджетный кредит молодому специалисту, в соответствии с Постановлением Правительства Приднестровской Молдавской Республики</w:t>
      </w:r>
      <w:r w:rsidRPr="00561F45">
        <w:rPr>
          <w:rFonts w:ascii="Times New Roman" w:eastAsia="Calibri" w:hAnsi="Times New Roman" w:cs="Times New Roman"/>
          <w:color w:val="000000"/>
        </w:rPr>
        <w:t xml:space="preserve">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(в действующей редакции)</w:t>
      </w: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, в сумме ______________ рублей.</w:t>
      </w:r>
    </w:p>
    <w:p w:rsidR="00561F45" w:rsidRPr="00561F45" w:rsidRDefault="00561F45" w:rsidP="00561F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1F45" w:rsidRPr="00561F45" w:rsidRDefault="00561F45" w:rsidP="00561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 следующие документы:</w:t>
      </w:r>
    </w:p>
    <w:p w:rsidR="00561F45" w:rsidRPr="00561F45" w:rsidRDefault="00561F45" w:rsidP="0056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tabs>
          <w:tab w:val="lef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61F45" w:rsidRPr="00561F45" w:rsidRDefault="00561F45" w:rsidP="0056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1F45" w:rsidRPr="00561F45" w:rsidRDefault="00561F45" w:rsidP="0056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_GoBack"/>
      <w:bookmarkEnd w:id="10"/>
    </w:p>
    <w:p w:rsidR="00561F45" w:rsidRPr="00561F45" w:rsidRDefault="00561F45" w:rsidP="0056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1F45" w:rsidRPr="00561F45" w:rsidRDefault="00561F45" w:rsidP="00561F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_____________20 ____г.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1F45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561F45" w:rsidRPr="00561F45" w:rsidRDefault="00561F45" w:rsidP="00561F45">
      <w:pPr>
        <w:tabs>
          <w:tab w:val="left" w:pos="1866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61F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561F45" w:rsidRPr="00561F45" w:rsidRDefault="00561F45" w:rsidP="00561F4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:rsidR="00561F45" w:rsidRPr="00561F45" w:rsidRDefault="00561F45" w:rsidP="00561F4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2 к Регламенту</w:t>
      </w: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предоставления</w:t>
      </w:r>
    </w:p>
    <w:p w:rsidR="00561F45" w:rsidRPr="00561F45" w:rsidRDefault="00561F45" w:rsidP="00561F4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Слободзейского</w:t>
      </w:r>
      <w:proofErr w:type="spellEnd"/>
    </w:p>
    <w:p w:rsidR="00561F45" w:rsidRPr="00561F45" w:rsidRDefault="00561F45" w:rsidP="00561F4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района и города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Слободзея</w:t>
      </w:r>
      <w:proofErr w:type="spellEnd"/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государственной услуги</w:t>
      </w:r>
    </w:p>
    <w:p w:rsidR="00561F45" w:rsidRPr="00561F45" w:rsidRDefault="00561F45" w:rsidP="00561F45">
      <w:pPr>
        <w:tabs>
          <w:tab w:val="left" w:pos="5585"/>
        </w:tabs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>«Решение о предоставлении беспроцентного бюджетного</w:t>
      </w:r>
    </w:p>
    <w:p w:rsidR="00561F45" w:rsidRPr="00561F45" w:rsidRDefault="00561F45" w:rsidP="00561F4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61F45">
        <w:rPr>
          <w:rFonts w:ascii="Times New Roman" w:eastAsia="Calibri" w:hAnsi="Times New Roman" w:cs="Times New Roman"/>
          <w:color w:val="000000"/>
          <w:sz w:val="18"/>
          <w:szCs w:val="18"/>
        </w:rPr>
        <w:t>кредита молодому специалисту»</w:t>
      </w:r>
    </w:p>
    <w:p w:rsidR="00561F45" w:rsidRPr="00561F45" w:rsidRDefault="00561F45" w:rsidP="0056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561F45" w:rsidP="0056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45" w:rsidRPr="00561F45" w:rsidRDefault="00E47406" w:rsidP="0056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06">
        <w:rPr>
          <w:rFonts w:ascii="Times New Roman" w:eastAsia="Calibri" w:hAnsi="Times New Roman" w:cs="Times New Roman"/>
          <w:noProof/>
          <w:sz w:val="24"/>
          <w:lang w:eastAsia="ru-RU"/>
        </w:rPr>
        <w:pict>
          <v:group id="Группа 29" o:spid="_x0000_s1026" style="position:absolute;left:0;text-align:left;margin-left:0;margin-top:42.95pt;width:495.2pt;height:624.15pt;z-index:251659264;mso-position-horizontal:center;mso-position-horizontal-relative:margin" coordsize="62893,7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">
            <v:rect id="Прямоугольник 1" o:spid="_x0000_s1027" style="position:absolute;left:13835;width:33676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  <w:r w:rsidRPr="00561F45"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t>Заявитель</w:t>
                    </w:r>
                  </w:p>
                </w:txbxContent>
              </v:textbox>
            </v:rect>
            <v:rect id="Прямоугольник 2" o:spid="_x0000_s1028" style="position:absolute;left:9621;top:2544;width:4218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xV8EA&#10;AADa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sVfBAAAA2g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</w:rPr>
                      <w:t>Подача заявления о предоставлении беспроцентного бюджетного кредита и необходимых документов</w:t>
                    </w:r>
                  </w:p>
                </w:txbxContent>
              </v:textbox>
            </v:rect>
            <v:rect id="Прямоугольник 3" o:spid="_x0000_s1029" style="position:absolute;left:15982;top:11052;width:29686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Анализ представленных документов и подготовка материалов для рассмотрения Комиссией</w:t>
                    </w:r>
                  </w:p>
                </w:txbxContent>
              </v:textbox>
            </v:rect>
            <v:rect id="Прямоугольник 5" o:spid="_x0000_s1030" style="position:absolute;top:20991;width:28562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Соответствие заявления и представленных документов установленным требованиям</w:t>
                    </w:r>
                  </w:p>
                </w:txbxContent>
              </v:textbox>
            </v:rect>
            <v:rect id="Прямоугольник 6" o:spid="_x0000_s1031" style="position:absolute;left:33156;top:20991;width:29737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Несоответствие заявления и представленных документов установленным требованиям</w:t>
                    </w:r>
                  </w:p>
                </w:txbxContent>
              </v:textbox>
            </v:rect>
            <v:rect id="Прямоугольник 8" o:spid="_x0000_s1032" style="position:absolute;left:15823;top:29499;width:2971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GvbwA&#10;AADaAAAADwAAAGRycy9kb3ducmV2LnhtbERPuwrCMBTdBf8hXMFFNFVBpBpFBEUcxNfgeGmubbG5&#10;KU1s69+bQXA8nPdy3ZpC1FS53LKC8SgCQZxYnXOq4H7bDecgnEfWWFgmBR9ysF51O0uMtW34QvXV&#10;pyKEsItRQeZ9GUvpkowMupEtiQP3tJVBH2CVSl1hE8JNISdRNJMGcw4NGZa0zSh5Xd9GwaOJzid+&#10;GS3ldMynwW5fH9OJ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koa9vAAAANoAAAAPAAAAAAAAAAAAAAAAAJgCAABkcnMvZG93bnJldi54&#10;bWxQSwUGAAAAAAQABAD1AAAAgQMAAAAA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Проведение заседания Комиссии, принятие решения:</w:t>
                    </w:r>
                  </w:p>
                </w:txbxContent>
              </v:textbox>
            </v:rect>
            <v:rect id="Прямоугольник 9" o:spid="_x0000_s1033" style="position:absolute;top:38007;width:28581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jJsIA&#10;AADaAAAADwAAAGRycy9kb3ducmV2LnhtbESPT4vCMBTE74LfIbwFL7KmKohbTYssKLIH8d/B46N5&#10;2xabl9Jk2/rtN4LgcZiZ3zDrtDeVaKlxpWUF00kEgjizuuRcwfWy/VyCcB5ZY2WZFDzIQZoMB2uM&#10;te34RO3Z5yJA2MWooPC+jqV0WUEG3cTWxMH7tY1BH2STS91gF+CmkrMoWkiDJYeFAmv6Lii7n/+M&#10;glsXHQ98N1rK+ZQP4+2u/clnSo0++s0KhKfev8Ov9l4r+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iMmwgAAANoAAAAPAAAAAAAAAAAAAAAAAJgCAABkcnMvZG93&#10;bnJldi54bWxQSwUGAAAAAAQABAD1AAAAhwMAAAAA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Принятие решения о предоставлении беспроцентного бюджетного кредита</w:t>
                    </w:r>
                  </w:p>
                </w:txbxContent>
              </v:textbox>
            </v:rect>
            <v:rect id="Прямоугольник 10" o:spid="_x0000_s1034" style="position:absolute;top:46435;width:28568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Выдача беспроцентного бюджетного кредита в порядке очередности по мере поступления денежных средств</w:t>
                    </w:r>
                  </w:p>
                </w:txbxContent>
              </v:textbox>
            </v:rect>
            <v:rect id="Прямоугольник 11" o:spid="_x0000_s1035" style="position:absolute;top:56295;width:2856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Оформление договора о предоставлении беспроцентного бюджетного кредита</w:t>
                    </w:r>
                  </w:p>
                </w:txbxContent>
              </v:textbox>
            </v:rect>
            <v:rect id="Прямоугольник 12" o:spid="_x0000_s1036" style="position:absolute;top:64723;width:2856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6e8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Av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+nvBAAAA2w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Перечисление денежных средств на банковский счет заемщика</w:t>
                    </w:r>
                  </w:p>
                </w:txbxContent>
              </v:textbox>
            </v:rect>
            <v:rect id="Прямоугольник 13" o:spid="_x0000_s1037" style="position:absolute;top:73152;width:28568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Заемщик отчитывается о целевом использовании полученного беспроцентного бюджетного кредита</w:t>
                    </w:r>
                  </w:p>
                </w:txbxContent>
              </v:textbox>
            </v:rect>
            <v:rect id="Прямоугольник 14" o:spid="_x0000_s1038" style="position:absolute;left:33156;top:38007;width:28550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8"/>
                      </w:rPr>
                    </w:pPr>
                    <w:r w:rsidRPr="00ED26C0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Принятие решения об отказе в предоставлении беспроцентного бюджетного кредита</w:t>
                    </w:r>
                  </w:p>
                </w:txbxContent>
              </v:textbox>
            </v:rect>
            <v:rect id="Прямоугольник 15" o:spid="_x0000_s1039" style="position:absolute;left:33156;top:47870;width:2855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>
              <v:textbox>
                <w:txbxContent>
                  <w:p w:rsidR="00561F45" w:rsidRPr="00561F45" w:rsidRDefault="00561F45" w:rsidP="00561F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8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Уведомление заявителя о принятом решении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8" o:spid="_x0000_s1040" type="#_x0000_t67" style="position:absolute;left:29737;top:7235;width:209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Pe8IA&#10;AADbAAAADwAAAGRycy9kb3ducmV2LnhtbESPT2/CMAzF70h8h8hI3CDdDgx1BLQiAd2Rv2erMU21&#10;xqmaDLpvPx8m7WbrPb/382oz+FY9qI9NYAMv8wwUcRVsw7WBy3k3W4KKCdliG5gM/FCEzXo8WmFu&#10;w5OP9DilWkkIxxwNuJS6XOtYOfIY56EjFu0eeo9J1r7WtsenhPtWv2bZQntsWBocdrR1VH2dvr2B&#10;++fbdV+Uwe47f0vlonAHey6MmU6Gj3dQiYb0b/67Lq3gC6z8IgP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w97wgAAANsAAAAPAAAAAAAAAAAAAAAAAJgCAABkcnMvZG93&#10;bnJldi54bWxQSwUGAAAAAAQABAD1AAAAhwMAAAAA&#10;" adj="15314" filled="f" strokecolor="windowText" strokeweight="2pt"/>
            <v:shape id="Стрелка вниз 17" o:spid="_x0000_s1041" type="#_x0000_t67" style="position:absolute;left:18288;top:17174;width:20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z7cMA&#10;AADbAAAADwAAAGRycy9kb3ducmV2LnhtbERPS2vCQBC+C/6HZQq9FLOx4IPUVaylIMWDxuh5yE6T&#10;0Oxs2N3G9N93CwVv8/E9Z7UZTCt6cr6xrGCapCCIS6sbrhQU5/fJEoQPyBpby6Tghzxs1uPRCjNt&#10;b3yiPg+ViCHsM1RQh9BlUvqyJoM+sR1x5D6tMxgidJXUDm8x3LTyOU3n0mDDsaHGjnY1lV/5t1HQ&#10;+6GrZpeZda/F/niYXp/edh+k1OPDsH0BEWgId/G/e6/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z7cMAAADbAAAADwAAAAAAAAAAAAAAAACYAgAAZHJzL2Rv&#10;d25yZXYueG1sUEsFBgAAAAAEAAQA9QAAAIgDAAAAAA==&#10;" adj="15303" filled="f" strokecolor="windowText" strokeweight="2pt"/>
            <v:shape id="Стрелка вниз 19" o:spid="_x0000_s1042" type="#_x0000_t67" style="position:absolute;left:41187;top:17174;width:20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CBMIA&#10;AADbAAAADwAAAGRycy9kb3ducmV2LnhtbERPTWvCQBC9C/6HZQq9FLOxoGjqKtZSkOJBY/Q8ZKdJ&#10;aHY27G5j+u+7hYK3ebzPWW0G04qenG8sK5gmKQji0uqGKwXF+X2yAOEDssbWMin4IQ+b9Xi0wkzb&#10;G5+oz0MlYgj7DBXUIXSZlL6syaBPbEccuU/rDIYIXSW1w1sMN618TtO5NNhwbKixo11N5Vf+bRT0&#10;fuiq2WVm3WuxPx6m16e33Qcp9fgwbF9ABBrCXfzv3us4fwl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IEwgAAANsAAAAPAAAAAAAAAAAAAAAAAJgCAABkcnMvZG93&#10;bnJldi54bWxQSwUGAAAAAAQABAD1AAAAhwMAAAAA&#10;" adj="15303" filled="f" strokecolor="windowText" strokeweight="2pt"/>
            <v:shape id="Стрелка вниз 20" o:spid="_x0000_s1043" type="#_x0000_t67" style="position:absolute;left:18288;top:25682;width:20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hJMIA&#10;AADbAAAADwAAAGRycy9kb3ducmV2LnhtbERPyWrDMBC9B/IPYgK9hEZ2IKW4lk0WCqHk0Lhpz4M1&#10;tU2tkZEUx/376FDo8fH2vJxML0ZyvrOsIF0lIIhrqztuFFw+Xh+fQfiArLG3TAp+yUNZzGc5Ztre&#10;+ExjFRoRQ9hnqKANYcik9HVLBv3KDsSR+7bOYIjQNVI7vMVw08t1kjxJgx3HhhYH2rdU/1RXo2D0&#10;09BsPjfW7S7H91P6tTzs30iph8W0fQERaAr/4j/3UStYx/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uEkwgAAANsAAAAPAAAAAAAAAAAAAAAAAJgCAABkcnMvZG93&#10;bnJldi54bWxQSwUGAAAAAAQABAD1AAAAhwMAAAAA&#10;" adj="15303" filled="f" strokecolor="windowText" strokeweight="2pt"/>
            <v:shape id="Стрелка вниз 21" o:spid="_x0000_s1044" type="#_x0000_t67" style="position:absolute;left:41187;top:25682;width:20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Ev8UA&#10;AADbAAAADwAAAGRycy9kb3ducmV2LnhtbESPzWrDMBCE74W8g9hALyWRHUgpruXQJBRC6CF1fs6L&#10;tbVNrZWRVMd9+6gQ6HGYmW+YfDWaTgzkfGtZQTpPQBBXVrdcKzgd32cvIHxA1thZJgW/5GFVTB5y&#10;zLS98icNZahFhLDPUEETQp9J6auGDPq57Ymj92WdwRClq6V2eI1w08lFkjxLgy3HhQZ72jRUfZc/&#10;RsHgx75enpfWrU+7w0d6edpu9qTU43R8ewURaAz/4Xt7pxUsUv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kS/xQAAANsAAAAPAAAAAAAAAAAAAAAAAJgCAABkcnMv&#10;ZG93bnJldi54bWxQSwUGAAAAAAQABAD1AAAAigMAAAAA&#10;" adj="15303" filled="f" strokecolor="windowText" strokeweight="2pt"/>
            <v:shape id="Стрелка вниз 22" o:spid="_x0000_s1045" type="#_x0000_t67" style="position:absolute;left:18288;top:34190;width:20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ayMQA&#10;AADbAAAADwAAAGRycy9kb3ducmV2LnhtbESPW4vCMBSE3xf8D+EI+7JoasFFqlG8IMjiw3p9PjTH&#10;tticlCTW7r/fCAv7OMzMN8xs0ZlatOR8ZVnBaJiAIM6trrhQcD5tBxMQPiBrrC2Tgh/ysJj33maY&#10;afvkA7XHUIgIYZ+hgjKEJpPS5yUZ9EPbEEfvZp3BEKUrpHb4jHBTyzRJPqXBiuNCiQ2tS8rvx4dR&#10;0PquKcaXsXWr8+57P7p+bNZfpNR7v1tOQQTqwn/4r73TCtIUX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2sjEAAAA2wAAAA8AAAAAAAAAAAAAAAAAmAIAAGRycy9k&#10;b3ducmV2LnhtbFBLBQYAAAAABAAEAPUAAACJAwAAAAA=&#10;" adj="15303" filled="f" strokecolor="windowText" strokeweight="2pt"/>
            <v:shape id="Стрелка вниз 23" o:spid="_x0000_s1046" type="#_x0000_t67" style="position:absolute;left:41187;top:34190;width:20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/U8UA&#10;AADbAAAADwAAAGRycy9kb3ducmV2LnhtbESPQWvCQBSE70L/w/IKvRTdqCgldRW1FELxoKn2/Mi+&#10;JqHZt2F3m8R/3xUKHoeZ+YZZbQbTiI6cry0rmE4SEMSF1TWXCs6f7+MXED4ga2wsk4IredisH0Yr&#10;TLXt+URdHkoRIexTVFCF0KZS+qIig35iW+LofVtnMETpSqkd9hFuGjlLkqU0WHNcqLClfUXFT/5r&#10;FHR+aMvFZWHd7pwdD9Ov57f9Byn19DhsX0EEGsI9/N/OtILZH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H9TxQAAANsAAAAPAAAAAAAAAAAAAAAAAJgCAABkcnMv&#10;ZG93bnJldi54bWxQSwUGAAAAAAQABAD1AAAAigMAAAAA&#10;" adj="15303" filled="f" strokecolor="windowText" strokeweight="2pt"/>
            <v:shape id="Стрелка вниз 24" o:spid="_x0000_s1047" type="#_x0000_t67" style="position:absolute;left:13199;top:42698;width:20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nJ8UA&#10;AADbAAAADwAAAGRycy9kb3ducmV2LnhtbESPQWvCQBSE70L/w/IKvRTdKColdRW1FELxoKn2/Mi+&#10;JqHZt2F3m8R/3xUKHoeZ+YZZbQbTiI6cry0rmE4SEMSF1TWXCs6f7+MXED4ga2wsk4IredisH0Yr&#10;TLXt+URdHkoRIexTVFCF0KZS+qIig35iW+LofVtnMETpSqkd9hFuGjlLkqU0WHNcqLClfUXFT/5r&#10;FHR+aMvFZWHd7pwdD9Ov57f9Byn19DhsX0EEGsI9/N/OtILZH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ecnxQAAANsAAAAPAAAAAAAAAAAAAAAAAJgCAABkcnMv&#10;ZG93bnJldi54bWxQSwUGAAAAAAQABAD1AAAAigMAAAAA&#10;" adj="15303" filled="f" strokecolor="windowText" strokeweight="2pt"/>
            <v:shape id="Стрелка вниз 25" o:spid="_x0000_s1048" type="#_x0000_t67" style="position:absolute;left:46992;top:44132;width:2095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CvMUA&#10;AADbAAAADwAAAGRycy9kb3ducmV2LnhtbESPzWrDMBCE74W8g9hALyWRE3AJruXQJBRC6KFxfs6L&#10;tbVNrZWRVMd9+6hQ6HGYmW+YfD2aTgzkfGtZwWKegCCurG65VnA+vc1WIHxA1thZJgU/5GFdTB5y&#10;zLS98ZGGMtQiQthnqKAJoc+k9FVDBv3c9sTR+7TOYIjS1VI7vEW46eQySZ6lwZbjQoM9bRuqvspv&#10;o2DwY1+nl9S6zXn/8b64Pu22B1LqcTq+voAINIb/8F97rxUsU/j9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K8xQAAANsAAAAPAAAAAAAAAAAAAAAAAJgCAABkcnMv&#10;ZG93bnJldi54bWxQSwUGAAAAAAQABAD1AAAAigMAAAAA&#10;" adj="15303" filled="f" strokecolor="windowText" strokeweight="2pt"/>
            <v:shape id="Стрелка вниз 26" o:spid="_x0000_s1049" type="#_x0000_t67" style="position:absolute;left:13199;top:52558;width:20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cy8MA&#10;AADbAAAADwAAAGRycy9kb3ducmV2LnhtbESPQYvCMBSE78L+h/AWvIimCspSjbLrIoh4UFc9P5pn&#10;W2xeSpKt9d8bQfA4zMw3zGzRmko05HxpWcFwkIAgzqwuOVdw/Fv1v0D4gKyxskwK7uRhMf/ozDDV&#10;9sZ7ag4hFxHCPkUFRQh1KqXPCjLoB7Ymjt7FOoMhSpdL7fAW4aaSoySZSIMlx4UCa1oWlF0P/0ZB&#10;49s6H5/G1v0c17vt8Nz7XW5Iqe5n+z0FEagN7/CrvdYKR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/cy8MAAADbAAAADwAAAAAAAAAAAAAAAACYAgAAZHJzL2Rv&#10;d25yZXYueG1sUEsFBgAAAAAEAAQA9QAAAIgDAAAAAA==&#10;" adj="15303" filled="f" strokecolor="windowText" strokeweight="2pt"/>
            <v:shape id="Стрелка вниз 27" o:spid="_x0000_s1050" type="#_x0000_t67" style="position:absolute;left:13119;top:60986;width:20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5UMQA&#10;AADbAAAADwAAAGRycy9kb3ducmV2LnhtbESPQWvCQBSE7wX/w/KEXopuFKIldRW1CFI8qNWeH9nX&#10;JDT7NuyuSfz3bqHQ4zAz3zCLVW9q0ZLzlWUFk3ECgji3uuJCweVzN3oF4QOyxtoyKbiTh9Vy8LTA&#10;TNuOT9SeQyEihH2GCsoQmkxKn5dk0I9tQxy9b+sMhihdIbXDLsJNLadJMpMGK44LJTa0LSn/Od+M&#10;gtb3TZFeU+s2l/3xMPl6ed9+kFLPw379BiJQH/7Df+29VjCdw+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eVDEAAAA2wAAAA8AAAAAAAAAAAAAAAAAmAIAAGRycy9k&#10;b3ducmV2LnhtbFBLBQYAAAAABAAEAPUAAACJAwAAAAA=&#10;" adj="15303" filled="f" strokecolor="windowText" strokeweight="2pt"/>
            <v:shape id="Стрелка вниз 28" o:spid="_x0000_s1051" type="#_x0000_t67" style="position:absolute;left:13119;top:69414;width:20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tIsIA&#10;AADbAAAADwAAAGRycy9kb3ducmV2LnhtbERPyWrDMBC9B/IPYgK9hEZ2IKW4lk0WCqHk0Lhpz4M1&#10;tU2tkZEUx/376FDo8fH2vJxML0ZyvrOsIF0lIIhrqztuFFw+Xh+fQfiArLG3TAp+yUNZzGc5Ztre&#10;+ExjFRoRQ9hnqKANYcik9HVLBv3KDsSR+7bOYIjQNVI7vMVw08t1kjxJgx3HhhYH2rdU/1RXo2D0&#10;09BsPjfW7S7H91P6tTzs30iph8W0fQERaAr/4j/3UStYx7H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0iwgAAANsAAAAPAAAAAAAAAAAAAAAAAJgCAABkcnMvZG93&#10;bnJldi54bWxQSwUGAAAAAAQABAD1AAAAhwMAAAAA&#10;" adj="15303" filled="f" strokecolor="windowText" strokeweight="2pt"/>
            <w10:wrap anchorx="margin"/>
          </v:group>
        </w:pict>
      </w:r>
      <w:r w:rsidR="00561F45" w:rsidRPr="0056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Блок-схема предоставления государственной услуги «Решение о предоставлении беспроцентного бюджетного кредита молодому специалисту»</w:t>
      </w:r>
    </w:p>
    <w:p w:rsidR="00561F45" w:rsidRPr="00561F45" w:rsidRDefault="00561F45" w:rsidP="00561F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9B3" w:rsidRDefault="005B39B3" w:rsidP="00561F45">
      <w:pPr>
        <w:ind w:firstLine="708"/>
      </w:pPr>
    </w:p>
    <w:sectPr w:rsidR="005B39B3" w:rsidSect="00F7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4CDD"/>
    <w:multiLevelType w:val="hybridMultilevel"/>
    <w:tmpl w:val="2168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6419"/>
    <w:multiLevelType w:val="hybridMultilevel"/>
    <w:tmpl w:val="06BE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5706"/>
    <w:multiLevelType w:val="hybridMultilevel"/>
    <w:tmpl w:val="C64A89CA"/>
    <w:lvl w:ilvl="0" w:tplc="FF6ECC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04"/>
    <w:rsid w:val="00247059"/>
    <w:rsid w:val="0027119D"/>
    <w:rsid w:val="002954DB"/>
    <w:rsid w:val="004E0C9E"/>
    <w:rsid w:val="00561F45"/>
    <w:rsid w:val="005B39B3"/>
    <w:rsid w:val="00617933"/>
    <w:rsid w:val="006953DE"/>
    <w:rsid w:val="00B05347"/>
    <w:rsid w:val="00E074E4"/>
    <w:rsid w:val="00E47406"/>
    <w:rsid w:val="00E64062"/>
    <w:rsid w:val="00E80CF1"/>
    <w:rsid w:val="00F759FF"/>
    <w:rsid w:val="00F92C04"/>
    <w:rsid w:val="00FB1571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1F45"/>
  </w:style>
  <w:style w:type="paragraph" w:styleId="a3">
    <w:name w:val="Normal (Web)"/>
    <w:basedOn w:val="a"/>
    <w:uiPriority w:val="99"/>
    <w:unhideWhenUsed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561F4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Гиперссылка1"/>
    <w:basedOn w:val="a0"/>
    <w:uiPriority w:val="99"/>
    <w:unhideWhenUsed/>
    <w:rsid w:val="00561F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F45"/>
  </w:style>
  <w:style w:type="paragraph" w:styleId="a7">
    <w:name w:val="footer"/>
    <w:basedOn w:val="a"/>
    <w:link w:val="a8"/>
    <w:uiPriority w:val="99"/>
    <w:unhideWhenUsed/>
    <w:rsid w:val="0056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F45"/>
  </w:style>
  <w:style w:type="paragraph" w:styleId="a9">
    <w:name w:val="Balloon Text"/>
    <w:basedOn w:val="a"/>
    <w:link w:val="aa"/>
    <w:uiPriority w:val="99"/>
    <w:semiHidden/>
    <w:unhideWhenUsed/>
    <w:rsid w:val="005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1F45"/>
    <w:pPr>
      <w:spacing w:after="200" w:line="276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561F45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61F45"/>
  </w:style>
  <w:style w:type="paragraph" w:styleId="ad">
    <w:name w:val="No Spacing"/>
    <w:uiPriority w:val="1"/>
    <w:qFormat/>
    <w:rsid w:val="00E64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gospm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Бруснигина</dc:creator>
  <cp:keywords/>
  <dc:description/>
  <cp:lastModifiedBy>Hi-tech</cp:lastModifiedBy>
  <cp:revision>9</cp:revision>
  <cp:lastPrinted>2020-05-07T13:34:00Z</cp:lastPrinted>
  <dcterms:created xsi:type="dcterms:W3CDTF">2020-03-30T12:07:00Z</dcterms:created>
  <dcterms:modified xsi:type="dcterms:W3CDTF">2020-05-07T13:35:00Z</dcterms:modified>
</cp:coreProperties>
</file>