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A412" w14:textId="672133D6" w:rsidR="00C9730A" w:rsidRPr="00C9730A" w:rsidRDefault="00C9730A" w:rsidP="00C973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30A">
        <w:rPr>
          <w:rFonts w:ascii="Times New Roman" w:hAnsi="Times New Roman" w:cs="Times New Roman"/>
          <w:b/>
          <w:bCs/>
          <w:sz w:val="28"/>
          <w:szCs w:val="28"/>
        </w:rPr>
        <w:t xml:space="preserve">Отчет по обращениям граждан за </w:t>
      </w:r>
      <w:r w:rsidR="00ED503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ED5039" w:rsidRPr="00ED5039">
        <w:rPr>
          <w:rFonts w:ascii="Times New Roman" w:hAnsi="Times New Roman" w:cs="Times New Roman"/>
          <w:b/>
          <w:bCs/>
          <w:sz w:val="28"/>
          <w:szCs w:val="28"/>
          <w:lang w:val="ru-MD"/>
        </w:rPr>
        <w:t xml:space="preserve"> </w:t>
      </w:r>
      <w:r w:rsidR="00A9566F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="00ED50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30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D503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9730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ED5039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393AF598" w14:textId="77777777" w:rsidR="00C9730A" w:rsidRPr="00C9730A" w:rsidRDefault="00C9730A" w:rsidP="00C97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30A">
        <w:rPr>
          <w:rFonts w:ascii="Times New Roman" w:hAnsi="Times New Roman" w:cs="Times New Roman"/>
          <w:sz w:val="28"/>
          <w:szCs w:val="28"/>
        </w:rPr>
        <w:t xml:space="preserve">В государственной администрации </w:t>
      </w:r>
      <w:proofErr w:type="spellStart"/>
      <w:r w:rsidRPr="00C9730A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Pr="00C9730A">
        <w:rPr>
          <w:rFonts w:ascii="Times New Roman" w:hAnsi="Times New Roman" w:cs="Times New Roman"/>
          <w:sz w:val="28"/>
          <w:szCs w:val="28"/>
        </w:rPr>
        <w:t xml:space="preserve"> района и города </w:t>
      </w:r>
      <w:proofErr w:type="spellStart"/>
      <w:r w:rsidRPr="00C9730A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Pr="00C9730A">
        <w:rPr>
          <w:rFonts w:ascii="Times New Roman" w:hAnsi="Times New Roman" w:cs="Times New Roman"/>
          <w:sz w:val="28"/>
          <w:szCs w:val="28"/>
        </w:rPr>
        <w:t xml:space="preserve"> работа с обращениями и заявлениями граждан ведется в соответствии с Законом «Об обращениях граждан и юридических лиц, а также общественных объединений» и Инструкцией «О порядке рассмотрения и разрешения обращений граждан и организации личного приема граждан в государственной администрации </w:t>
      </w:r>
      <w:proofErr w:type="spellStart"/>
      <w:r w:rsidRPr="00C9730A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Pr="00C9730A">
        <w:rPr>
          <w:rFonts w:ascii="Times New Roman" w:hAnsi="Times New Roman" w:cs="Times New Roman"/>
          <w:sz w:val="28"/>
          <w:szCs w:val="28"/>
        </w:rPr>
        <w:t xml:space="preserve"> района и г. </w:t>
      </w:r>
      <w:proofErr w:type="spellStart"/>
      <w:r w:rsidRPr="00C9730A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Pr="00C9730A">
        <w:rPr>
          <w:rFonts w:ascii="Times New Roman" w:hAnsi="Times New Roman" w:cs="Times New Roman"/>
          <w:sz w:val="28"/>
          <w:szCs w:val="28"/>
        </w:rPr>
        <w:t>».</w:t>
      </w:r>
    </w:p>
    <w:p w14:paraId="25ECA4C2" w14:textId="7EF31366" w:rsidR="00C9730A" w:rsidRPr="00C9730A" w:rsidRDefault="00C9730A" w:rsidP="00C97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30A">
        <w:rPr>
          <w:rFonts w:ascii="Times New Roman" w:hAnsi="Times New Roman" w:cs="Times New Roman"/>
          <w:sz w:val="28"/>
          <w:szCs w:val="28"/>
        </w:rPr>
        <w:t>В адрес главы гос</w:t>
      </w:r>
      <w:r w:rsidR="00ED5039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C9730A">
        <w:rPr>
          <w:rFonts w:ascii="Times New Roman" w:hAnsi="Times New Roman" w:cs="Times New Roman"/>
          <w:sz w:val="28"/>
          <w:szCs w:val="28"/>
        </w:rPr>
        <w:t xml:space="preserve">администрации в </w:t>
      </w:r>
      <w:r w:rsidR="00ED50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D5039" w:rsidRPr="00ED5039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="00A9566F">
        <w:rPr>
          <w:rFonts w:ascii="Times New Roman" w:hAnsi="Times New Roman" w:cs="Times New Roman"/>
          <w:sz w:val="28"/>
          <w:szCs w:val="28"/>
        </w:rPr>
        <w:t>полугодии</w:t>
      </w:r>
      <w:r w:rsidR="00ED5039">
        <w:rPr>
          <w:rFonts w:ascii="Times New Roman" w:hAnsi="Times New Roman" w:cs="Times New Roman"/>
          <w:sz w:val="28"/>
          <w:szCs w:val="28"/>
        </w:rPr>
        <w:t xml:space="preserve"> </w:t>
      </w:r>
      <w:r w:rsidRPr="00C9730A">
        <w:rPr>
          <w:rFonts w:ascii="Times New Roman" w:hAnsi="Times New Roman" w:cs="Times New Roman"/>
          <w:sz w:val="28"/>
          <w:szCs w:val="28"/>
        </w:rPr>
        <w:t>202</w:t>
      </w:r>
      <w:r w:rsidR="00ED5039">
        <w:rPr>
          <w:rFonts w:ascii="Times New Roman" w:hAnsi="Times New Roman" w:cs="Times New Roman"/>
          <w:sz w:val="28"/>
          <w:szCs w:val="28"/>
        </w:rPr>
        <w:t xml:space="preserve">4 </w:t>
      </w:r>
      <w:r w:rsidRPr="00C9730A">
        <w:rPr>
          <w:rFonts w:ascii="Times New Roman" w:hAnsi="Times New Roman" w:cs="Times New Roman"/>
          <w:sz w:val="28"/>
          <w:szCs w:val="28"/>
        </w:rPr>
        <w:t>год</w:t>
      </w:r>
      <w:r w:rsidR="00ED5039">
        <w:rPr>
          <w:rFonts w:ascii="Times New Roman" w:hAnsi="Times New Roman" w:cs="Times New Roman"/>
          <w:sz w:val="28"/>
          <w:szCs w:val="28"/>
        </w:rPr>
        <w:t>а</w:t>
      </w:r>
      <w:r w:rsidRPr="00C9730A">
        <w:rPr>
          <w:rFonts w:ascii="Times New Roman" w:hAnsi="Times New Roman" w:cs="Times New Roman"/>
          <w:sz w:val="28"/>
          <w:szCs w:val="28"/>
        </w:rPr>
        <w:t xml:space="preserve"> обратились около </w:t>
      </w:r>
      <w:r w:rsidR="00A9566F">
        <w:rPr>
          <w:rFonts w:ascii="Times New Roman" w:hAnsi="Times New Roman" w:cs="Times New Roman"/>
          <w:sz w:val="28"/>
          <w:szCs w:val="28"/>
        </w:rPr>
        <w:t>280</w:t>
      </w:r>
      <w:r w:rsidRPr="00C9730A">
        <w:rPr>
          <w:rFonts w:ascii="Times New Roman" w:hAnsi="Times New Roman" w:cs="Times New Roman"/>
          <w:sz w:val="28"/>
          <w:szCs w:val="28"/>
        </w:rPr>
        <w:t xml:space="preserve"> граждан с письменными и устными обращениями, из </w:t>
      </w:r>
      <w:r w:rsidRPr="00352A5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352A54" w:rsidRPr="00352A54">
        <w:rPr>
          <w:rFonts w:ascii="Times New Roman" w:hAnsi="Times New Roman" w:cs="Times New Roman"/>
          <w:sz w:val="28"/>
          <w:szCs w:val="28"/>
        </w:rPr>
        <w:t>16</w:t>
      </w:r>
      <w:r w:rsidRPr="00352A54">
        <w:rPr>
          <w:rFonts w:ascii="Times New Roman" w:hAnsi="Times New Roman" w:cs="Times New Roman"/>
          <w:sz w:val="28"/>
          <w:szCs w:val="28"/>
        </w:rPr>
        <w:t xml:space="preserve"> направлены Администрацией Президента ПМР, </w:t>
      </w:r>
      <w:r w:rsidR="00352A54" w:rsidRPr="00352A54">
        <w:rPr>
          <w:rFonts w:ascii="Times New Roman" w:hAnsi="Times New Roman" w:cs="Times New Roman"/>
          <w:sz w:val="28"/>
          <w:szCs w:val="28"/>
        </w:rPr>
        <w:t>29</w:t>
      </w:r>
      <w:r w:rsidRPr="00352A54">
        <w:rPr>
          <w:rFonts w:ascii="Times New Roman" w:hAnsi="Times New Roman" w:cs="Times New Roman"/>
          <w:sz w:val="28"/>
          <w:szCs w:val="28"/>
        </w:rPr>
        <w:t xml:space="preserve"> направлены Правительством ПМР, </w:t>
      </w:r>
      <w:r w:rsidR="00352A54" w:rsidRPr="00352A54">
        <w:rPr>
          <w:rFonts w:ascii="Times New Roman" w:hAnsi="Times New Roman" w:cs="Times New Roman"/>
          <w:sz w:val="28"/>
          <w:szCs w:val="28"/>
        </w:rPr>
        <w:t>10</w:t>
      </w:r>
      <w:r w:rsidRPr="00352A54">
        <w:rPr>
          <w:rFonts w:ascii="Times New Roman" w:hAnsi="Times New Roman" w:cs="Times New Roman"/>
          <w:sz w:val="28"/>
          <w:szCs w:val="28"/>
        </w:rPr>
        <w:t xml:space="preserve"> направлены различными министерствами</w:t>
      </w:r>
      <w:r w:rsidRPr="00E52A95">
        <w:rPr>
          <w:rFonts w:ascii="Times New Roman" w:hAnsi="Times New Roman" w:cs="Times New Roman"/>
          <w:sz w:val="28"/>
          <w:szCs w:val="28"/>
        </w:rPr>
        <w:t>.</w:t>
      </w:r>
      <w:r w:rsidRPr="00C9730A">
        <w:rPr>
          <w:rFonts w:ascii="Times New Roman" w:hAnsi="Times New Roman" w:cs="Times New Roman"/>
          <w:sz w:val="28"/>
          <w:szCs w:val="28"/>
        </w:rPr>
        <w:t xml:space="preserve"> Обращения направлялись посредством почтовой и электронной связи. А также в здании гос</w:t>
      </w:r>
      <w:r w:rsidR="00ED5039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C9730A">
        <w:rPr>
          <w:rFonts w:ascii="Times New Roman" w:hAnsi="Times New Roman" w:cs="Times New Roman"/>
          <w:sz w:val="28"/>
          <w:szCs w:val="28"/>
        </w:rPr>
        <w:t>администрации установлен специальный контейнер для приема обращений и заявлений граждан.</w:t>
      </w:r>
    </w:p>
    <w:p w14:paraId="02796678" w14:textId="74159DEB" w:rsidR="00C9730A" w:rsidRPr="00C9730A" w:rsidRDefault="00C9730A" w:rsidP="00C97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30A">
        <w:rPr>
          <w:rFonts w:ascii="Times New Roman" w:hAnsi="Times New Roman" w:cs="Times New Roman"/>
          <w:sz w:val="28"/>
          <w:szCs w:val="28"/>
        </w:rPr>
        <w:t xml:space="preserve">Лидирующее место заняли вопросы жилищного характера (предоставление жилья, постановка в очередь на жилье, заключение договора социального найма). Таких обращений было зарегистрировано </w:t>
      </w:r>
      <w:r w:rsidR="00A9566F">
        <w:rPr>
          <w:rFonts w:ascii="Times New Roman" w:hAnsi="Times New Roman" w:cs="Times New Roman"/>
          <w:sz w:val="28"/>
          <w:szCs w:val="28"/>
        </w:rPr>
        <w:t>72</w:t>
      </w:r>
      <w:r w:rsidRPr="00C9730A">
        <w:rPr>
          <w:rFonts w:ascii="Times New Roman" w:hAnsi="Times New Roman" w:cs="Times New Roman"/>
          <w:sz w:val="28"/>
          <w:szCs w:val="28"/>
        </w:rPr>
        <w:t>.</w:t>
      </w:r>
    </w:p>
    <w:p w14:paraId="065CC1B8" w14:textId="0279C833" w:rsidR="00C9730A" w:rsidRPr="00C9730A" w:rsidRDefault="00C9730A" w:rsidP="00C97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30A">
        <w:rPr>
          <w:rFonts w:ascii="Times New Roman" w:hAnsi="Times New Roman" w:cs="Times New Roman"/>
          <w:sz w:val="28"/>
          <w:szCs w:val="28"/>
        </w:rPr>
        <w:t xml:space="preserve">На втором месте вопросы, связанные с оказанием материальной помощи. Из </w:t>
      </w:r>
      <w:r w:rsidR="00A9566F">
        <w:rPr>
          <w:rFonts w:ascii="Times New Roman" w:hAnsi="Times New Roman" w:cs="Times New Roman"/>
          <w:sz w:val="28"/>
          <w:szCs w:val="28"/>
        </w:rPr>
        <w:t>52</w:t>
      </w:r>
      <w:r w:rsidRPr="00C9730A">
        <w:rPr>
          <w:rFonts w:ascii="Times New Roman" w:hAnsi="Times New Roman" w:cs="Times New Roman"/>
          <w:sz w:val="28"/>
          <w:szCs w:val="28"/>
        </w:rPr>
        <w:t xml:space="preserve"> поступивших обращений, </w:t>
      </w:r>
      <w:r w:rsidR="00A9566F">
        <w:rPr>
          <w:rFonts w:ascii="Times New Roman" w:hAnsi="Times New Roman" w:cs="Times New Roman"/>
          <w:sz w:val="28"/>
          <w:szCs w:val="28"/>
        </w:rPr>
        <w:t>42</w:t>
      </w:r>
      <w:r w:rsidRPr="00C9730A">
        <w:rPr>
          <w:rFonts w:ascii="Times New Roman" w:hAnsi="Times New Roman" w:cs="Times New Roman"/>
          <w:sz w:val="28"/>
          <w:szCs w:val="28"/>
        </w:rPr>
        <w:t xml:space="preserve"> рассмотрены положительно, по остальным даны соответствующие разъяснения.</w:t>
      </w:r>
    </w:p>
    <w:p w14:paraId="466AD17C" w14:textId="564B7DF4" w:rsidR="00ED5039" w:rsidRDefault="00C9730A" w:rsidP="00C97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30A">
        <w:rPr>
          <w:rFonts w:ascii="Times New Roman" w:hAnsi="Times New Roman" w:cs="Times New Roman"/>
          <w:sz w:val="28"/>
          <w:szCs w:val="28"/>
        </w:rPr>
        <w:t xml:space="preserve">Далее идут обращения, связанные с </w:t>
      </w:r>
      <w:r w:rsidR="00A9566F">
        <w:rPr>
          <w:rFonts w:ascii="Times New Roman" w:hAnsi="Times New Roman" w:cs="Times New Roman"/>
          <w:sz w:val="28"/>
          <w:szCs w:val="28"/>
        </w:rPr>
        <w:t>жилищно-коммунальным хозяйством</w:t>
      </w:r>
      <w:r w:rsidR="00ED5039">
        <w:rPr>
          <w:rFonts w:ascii="Times New Roman" w:hAnsi="Times New Roman" w:cs="Times New Roman"/>
          <w:sz w:val="28"/>
          <w:szCs w:val="28"/>
        </w:rPr>
        <w:t xml:space="preserve">. </w:t>
      </w:r>
      <w:r w:rsidR="00ED5039" w:rsidRPr="00C9730A">
        <w:rPr>
          <w:rFonts w:ascii="Times New Roman" w:hAnsi="Times New Roman" w:cs="Times New Roman"/>
          <w:sz w:val="28"/>
          <w:szCs w:val="28"/>
        </w:rPr>
        <w:t xml:space="preserve">Таких за истекший период зарегистрировано </w:t>
      </w:r>
      <w:r w:rsidR="00ED5039">
        <w:rPr>
          <w:rFonts w:ascii="Times New Roman" w:hAnsi="Times New Roman" w:cs="Times New Roman"/>
          <w:sz w:val="28"/>
          <w:szCs w:val="28"/>
        </w:rPr>
        <w:t>1</w:t>
      </w:r>
      <w:r w:rsidR="00A9566F">
        <w:rPr>
          <w:rFonts w:ascii="Times New Roman" w:hAnsi="Times New Roman" w:cs="Times New Roman"/>
          <w:sz w:val="28"/>
          <w:szCs w:val="28"/>
        </w:rPr>
        <w:t>7</w:t>
      </w:r>
      <w:r w:rsidR="00ED5039" w:rsidRPr="00C9730A">
        <w:rPr>
          <w:rFonts w:ascii="Times New Roman" w:hAnsi="Times New Roman" w:cs="Times New Roman"/>
          <w:sz w:val="28"/>
          <w:szCs w:val="28"/>
        </w:rPr>
        <w:t>.</w:t>
      </w:r>
    </w:p>
    <w:p w14:paraId="6BB70638" w14:textId="79D45BF9" w:rsidR="00C9730A" w:rsidRPr="00C9730A" w:rsidRDefault="00C9730A" w:rsidP="00C97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30A">
        <w:rPr>
          <w:rFonts w:ascii="Times New Roman" w:hAnsi="Times New Roman" w:cs="Times New Roman"/>
          <w:sz w:val="28"/>
          <w:szCs w:val="28"/>
        </w:rPr>
        <w:t>Также граждане обращались по вопросам, связанным с</w:t>
      </w:r>
      <w:r w:rsidR="00ED5039">
        <w:rPr>
          <w:rFonts w:ascii="Times New Roman" w:hAnsi="Times New Roman" w:cs="Times New Roman"/>
          <w:sz w:val="28"/>
          <w:szCs w:val="28"/>
        </w:rPr>
        <w:t xml:space="preserve"> </w:t>
      </w:r>
      <w:r w:rsidRPr="00C9730A">
        <w:rPr>
          <w:rFonts w:ascii="Times New Roman" w:hAnsi="Times New Roman" w:cs="Times New Roman"/>
          <w:sz w:val="28"/>
          <w:szCs w:val="28"/>
        </w:rPr>
        <w:t>выдачей кредитов молодым специалистам и молодым семьям</w:t>
      </w:r>
      <w:r w:rsidR="00ED5039">
        <w:rPr>
          <w:rFonts w:ascii="Times New Roman" w:hAnsi="Times New Roman" w:cs="Times New Roman"/>
          <w:sz w:val="28"/>
          <w:szCs w:val="28"/>
        </w:rPr>
        <w:t xml:space="preserve">, </w:t>
      </w:r>
      <w:r w:rsidR="00A9566F">
        <w:rPr>
          <w:rFonts w:ascii="Times New Roman" w:hAnsi="Times New Roman" w:cs="Times New Roman"/>
          <w:sz w:val="28"/>
          <w:szCs w:val="28"/>
        </w:rPr>
        <w:t>ремонтом дорожного полотна</w:t>
      </w:r>
      <w:r w:rsidR="00ED5039">
        <w:rPr>
          <w:rFonts w:ascii="Times New Roman" w:hAnsi="Times New Roman" w:cs="Times New Roman"/>
          <w:sz w:val="28"/>
          <w:szCs w:val="28"/>
        </w:rPr>
        <w:t>, образованием</w:t>
      </w:r>
      <w:r w:rsidRPr="00C9730A">
        <w:rPr>
          <w:rFonts w:ascii="Times New Roman" w:hAnsi="Times New Roman" w:cs="Times New Roman"/>
          <w:sz w:val="28"/>
          <w:szCs w:val="28"/>
        </w:rPr>
        <w:t xml:space="preserve"> и другими вопросами, а также по спорам между соседями об установлении границ земельных участков.</w:t>
      </w:r>
    </w:p>
    <w:p w14:paraId="12B69039" w14:textId="677685D8" w:rsidR="00A63A56" w:rsidRPr="00C9730A" w:rsidRDefault="00C9730A" w:rsidP="00C973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30A">
        <w:rPr>
          <w:rFonts w:ascii="Times New Roman" w:hAnsi="Times New Roman" w:cs="Times New Roman"/>
          <w:sz w:val="28"/>
          <w:szCs w:val="28"/>
        </w:rPr>
        <w:t>Все поступившие обращения рассмотрены в установленный законом срок. По обращениям, требующим дополнительной проверки, осуществлялись комиссионные выезды на место.</w:t>
      </w:r>
    </w:p>
    <w:sectPr w:rsidR="00A63A56" w:rsidRPr="00C9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0A"/>
    <w:rsid w:val="00352A54"/>
    <w:rsid w:val="00A63A56"/>
    <w:rsid w:val="00A9566F"/>
    <w:rsid w:val="00C9730A"/>
    <w:rsid w:val="00E52A95"/>
    <w:rsid w:val="00ED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75DB"/>
  <w15:chartTrackingRefBased/>
  <w15:docId w15:val="{EB20CBEC-7B21-404F-BD70-5E7F304E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Боровинская</dc:creator>
  <cp:keywords/>
  <dc:description/>
  <cp:lastModifiedBy>Екатерина Стоян</cp:lastModifiedBy>
  <cp:revision>5</cp:revision>
  <dcterms:created xsi:type="dcterms:W3CDTF">2024-02-06T14:42:00Z</dcterms:created>
  <dcterms:modified xsi:type="dcterms:W3CDTF">2024-07-03T11:30:00Z</dcterms:modified>
</cp:coreProperties>
</file>